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B8FE9" w14:textId="77777777" w:rsidR="00F1174E" w:rsidRPr="00833A56" w:rsidRDefault="002B50E5" w:rsidP="00F1174E">
      <w:pPr>
        <w:shd w:val="clear" w:color="auto" w:fill="FFFFFF"/>
        <w:spacing w:after="120" w:line="240" w:lineRule="auto"/>
        <w:jc w:val="right"/>
        <w:rPr>
          <w:rFonts w:ascii="Arial" w:eastAsia="Times New Roman" w:hAnsi="Arial" w:cs="Arial"/>
          <w:b/>
          <w:bCs/>
          <w:lang w:eastAsia="pl-PL"/>
        </w:rPr>
      </w:pPr>
      <w:r>
        <w:rPr>
          <w:rFonts w:ascii="Arial" w:eastAsia="Times New Roman" w:hAnsi="Arial" w:cs="Arial"/>
          <w:b/>
          <w:bCs/>
          <w:lang w:eastAsia="pl-PL"/>
        </w:rPr>
        <w:t>PROJEKT</w:t>
      </w:r>
    </w:p>
    <w:p w14:paraId="43ACBB01" w14:textId="74915C98"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PROGRAM WSPÓŁPRACY GMINY ROPA </w:t>
      </w:r>
      <w:r w:rsidRPr="00833A56">
        <w:rPr>
          <w:rFonts w:ascii="Arial" w:eastAsia="Times New Roman" w:hAnsi="Arial" w:cs="Arial"/>
          <w:b/>
          <w:bCs/>
          <w:lang w:eastAsia="pl-PL"/>
        </w:rPr>
        <w:br/>
        <w:t>Z ORGANIZACJAMI POZARZĄDOWYMI I INNYMI PODMIOTAMI USTAWOWO UPRAWNIONYMI DO PROWADZENIA DZIAŁALNOŚCI POŻYTKU PUBLICZNEGO </w:t>
      </w:r>
      <w:r w:rsidR="002B50E5">
        <w:rPr>
          <w:rFonts w:ascii="Arial" w:eastAsia="Times New Roman" w:hAnsi="Arial" w:cs="Arial"/>
          <w:b/>
          <w:bCs/>
          <w:lang w:eastAsia="pl-PL"/>
        </w:rPr>
        <w:t>NA 202</w:t>
      </w:r>
      <w:r w:rsidR="00143E38">
        <w:rPr>
          <w:rFonts w:ascii="Arial" w:eastAsia="Times New Roman" w:hAnsi="Arial" w:cs="Arial"/>
          <w:b/>
          <w:bCs/>
          <w:lang w:eastAsia="pl-PL"/>
        </w:rPr>
        <w:t>6</w:t>
      </w:r>
      <w:r w:rsidRPr="00833A56">
        <w:rPr>
          <w:rFonts w:ascii="Arial" w:eastAsia="Times New Roman" w:hAnsi="Arial" w:cs="Arial"/>
          <w:b/>
          <w:bCs/>
          <w:lang w:eastAsia="pl-PL"/>
        </w:rPr>
        <w:t xml:space="preserve"> ROK</w:t>
      </w:r>
    </w:p>
    <w:p w14:paraId="548EFBA4" w14:textId="77777777" w:rsidR="00F1174E" w:rsidRPr="00833A56" w:rsidRDefault="00F1174E" w:rsidP="00F1174E">
      <w:pPr>
        <w:shd w:val="clear" w:color="auto" w:fill="FFFFFF"/>
        <w:spacing w:after="120" w:line="240" w:lineRule="auto"/>
        <w:ind w:firstLine="708"/>
        <w:jc w:val="both"/>
        <w:rPr>
          <w:rFonts w:ascii="Arial" w:eastAsia="Times New Roman" w:hAnsi="Arial" w:cs="Arial"/>
          <w:lang w:eastAsia="pl-PL"/>
        </w:rPr>
      </w:pPr>
      <w:r w:rsidRPr="00833A56">
        <w:rPr>
          <w:rFonts w:ascii="Arial" w:eastAsia="Times New Roman" w:hAnsi="Arial" w:cs="Arial"/>
          <w:lang w:eastAsia="pl-PL"/>
        </w:rPr>
        <w:t>Przyjmując Program Współpracy Gminy Ropa z Organizacjami Pozarządowymi i innymi podmiotami ustawowo uprawnionymi do prowadzenia działaln</w:t>
      </w:r>
      <w:r w:rsidR="009B70E2">
        <w:rPr>
          <w:rFonts w:ascii="Arial" w:eastAsia="Times New Roman" w:hAnsi="Arial" w:cs="Arial"/>
          <w:lang w:eastAsia="pl-PL"/>
        </w:rPr>
        <w:t>ości pożytku publicznego, Rada G</w:t>
      </w:r>
      <w:r w:rsidRPr="00833A56">
        <w:rPr>
          <w:rFonts w:ascii="Arial" w:eastAsia="Times New Roman" w:hAnsi="Arial" w:cs="Arial"/>
          <w:lang w:eastAsia="pl-PL"/>
        </w:rPr>
        <w:t>miny Ropa deklaruje budowanie dialogu obywatelskiego, chęć umacniania lokalnych działań, stwarzania warunków do powstawania inicjatyw i struktur funkcjonujących na rzecz społeczności lokalnej oraz wyraża intencję realizacji swych zadań ustawowych w ścisłym współdziałaniu z organizacjami pozarządowymi i innymi podmiotami.</w:t>
      </w:r>
    </w:p>
    <w:p w14:paraId="0C589A19" w14:textId="77777777" w:rsidR="00F1174E" w:rsidRPr="008E1C06" w:rsidRDefault="00F1174E" w:rsidP="008E1C06">
      <w:pPr>
        <w:shd w:val="clear" w:color="auto" w:fill="FFFFFF"/>
        <w:spacing w:after="120" w:line="240" w:lineRule="auto"/>
        <w:ind w:firstLine="708"/>
        <w:jc w:val="both"/>
        <w:rPr>
          <w:rFonts w:ascii="Arial" w:eastAsia="Times New Roman" w:hAnsi="Arial" w:cs="Arial"/>
          <w:lang w:eastAsia="pl-PL"/>
        </w:rPr>
      </w:pPr>
      <w:r w:rsidRPr="00833A56">
        <w:rPr>
          <w:rFonts w:ascii="Arial" w:eastAsia="Times New Roman" w:hAnsi="Arial" w:cs="Arial"/>
          <w:lang w:eastAsia="pl-PL"/>
        </w:rPr>
        <w:t> Stowarzyszenia i fundacje oraz niesformalizowane grupy aktywnych obywateli podejmują cenne działania na rzecz lokalnej społeczności, dlatego współpraca organizacji pozarządowych i  gminy  stwarza szansę na lepsze realizowanie wspólnego celu, jakim jest  poprawa jakości życia mieszkańców naszej gminy. Społeczna aktywność lokalnych inicjatyw  obywatelskich przyczynia się do pełniejszego zaspokajania potrzeb wspólnoty, sprzyja tworzeniu więzi społecznych i rozwojowi  odpowiedzialności  za przyszłość gminy. </w:t>
      </w:r>
    </w:p>
    <w:p w14:paraId="3E1C6A8D"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smallCaps/>
          <w:lang w:eastAsia="pl-PL"/>
        </w:rPr>
        <w:t>Rozdział I</w:t>
      </w:r>
    </w:p>
    <w:p w14:paraId="63308946"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Informacje ogólne</w:t>
      </w:r>
    </w:p>
    <w:p w14:paraId="580F2B67" w14:textId="77777777" w:rsidR="00F1174E" w:rsidRPr="00833A56" w:rsidRDefault="00F1174E" w:rsidP="00F1174E">
      <w:pPr>
        <w:shd w:val="clear" w:color="auto" w:fill="FFFFFF"/>
        <w:spacing w:after="120" w:line="240" w:lineRule="auto"/>
        <w:ind w:firstLine="708"/>
        <w:jc w:val="center"/>
        <w:rPr>
          <w:rFonts w:ascii="Arial" w:eastAsia="Times New Roman" w:hAnsi="Arial" w:cs="Arial"/>
          <w:lang w:eastAsia="pl-PL"/>
        </w:rPr>
      </w:pPr>
      <w:r w:rsidRPr="00833A56">
        <w:rPr>
          <w:rFonts w:ascii="Arial" w:eastAsia="Times New Roman" w:hAnsi="Arial" w:cs="Arial"/>
          <w:lang w:eastAsia="pl-PL"/>
        </w:rPr>
        <w:t>§1 </w:t>
      </w:r>
    </w:p>
    <w:p w14:paraId="5900FA9D" w14:textId="77777777" w:rsidR="00F1174E" w:rsidRPr="00833A56" w:rsidRDefault="00F1174E" w:rsidP="00F1174E">
      <w:p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Ilekroć w  programie współpracy gminy Ropa z organizacjami pozarządowymi i innymi podmiotami jest mowa o:</w:t>
      </w:r>
    </w:p>
    <w:p w14:paraId="159B3DF7" w14:textId="54EB472B" w:rsidR="00C06966" w:rsidRPr="00C06966"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ustawie</w:t>
      </w:r>
      <w:r w:rsidRPr="00C06966">
        <w:rPr>
          <w:rFonts w:ascii="Arial" w:eastAsia="Times New Roman" w:hAnsi="Arial" w:cs="Arial"/>
          <w:lang w:eastAsia="pl-PL"/>
        </w:rPr>
        <w:t> – należy przez to rozumieć  ustawę z dnia 24 kwietnia 2003 r. o działalności pożytku publicznego i o wolontariacie</w:t>
      </w:r>
      <w:r w:rsidR="002B50E5">
        <w:rPr>
          <w:rFonts w:ascii="Arial" w:eastAsia="Times New Roman" w:hAnsi="Arial" w:cs="Arial"/>
          <w:lang w:eastAsia="pl-PL"/>
        </w:rPr>
        <w:t xml:space="preserve"> (tj Dz.U. z 202</w:t>
      </w:r>
      <w:r w:rsidR="00050C70">
        <w:rPr>
          <w:rFonts w:ascii="Arial" w:eastAsia="Times New Roman" w:hAnsi="Arial" w:cs="Arial"/>
          <w:lang w:eastAsia="pl-PL"/>
        </w:rPr>
        <w:t>5r.poz.1338</w:t>
      </w:r>
      <w:r w:rsidRPr="00C06966">
        <w:rPr>
          <w:rFonts w:ascii="Arial" w:eastAsia="Times New Roman" w:hAnsi="Arial" w:cs="Arial"/>
          <w:lang w:eastAsia="pl-PL"/>
        </w:rPr>
        <w:t>);</w:t>
      </w:r>
    </w:p>
    <w:p w14:paraId="7FA4F9E7"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programie</w:t>
      </w:r>
      <w:r w:rsidRPr="00C06966">
        <w:rPr>
          <w:rFonts w:ascii="Arial" w:eastAsia="Times New Roman" w:hAnsi="Arial" w:cs="Arial"/>
          <w:lang w:eastAsia="pl-PL"/>
        </w:rPr>
        <w:t> – rozumie się przez to  Program Współpracy Gminy Ropa z Organizacjami   Pozarządowymi</w:t>
      </w:r>
      <w:r w:rsidR="00D11A4E">
        <w:rPr>
          <w:rFonts w:ascii="Arial" w:eastAsia="Times New Roman" w:hAnsi="Arial" w:cs="Arial"/>
          <w:lang w:eastAsia="pl-PL"/>
        </w:rPr>
        <w:t xml:space="preserve"> i innymi Podmiotami na rok 2023</w:t>
      </w:r>
      <w:r w:rsidRPr="00C06966">
        <w:rPr>
          <w:rFonts w:ascii="Arial" w:eastAsia="Times New Roman" w:hAnsi="Arial" w:cs="Arial"/>
          <w:lang w:eastAsia="pl-PL"/>
        </w:rPr>
        <w:t>, o którym mowa w art. 5a ustawy z dnia 24 kwietnia 2003 r. o działalności pożytku publicznego i o wolontariacie;</w:t>
      </w:r>
    </w:p>
    <w:p w14:paraId="77141690"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dotacji</w:t>
      </w:r>
      <w:r w:rsidRPr="00C06966">
        <w:rPr>
          <w:rFonts w:ascii="Arial" w:eastAsia="Times New Roman" w:hAnsi="Arial" w:cs="Arial"/>
          <w:lang w:eastAsia="pl-PL"/>
        </w:rPr>
        <w:t> – rozumie się przez to dotację w rozumieniu art. 2 pkt. 1 ustawy;</w:t>
      </w:r>
    </w:p>
    <w:p w14:paraId="58B2980F"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środkach publicznych</w:t>
      </w:r>
      <w:r w:rsidRPr="00C06966">
        <w:rPr>
          <w:rFonts w:ascii="Arial" w:eastAsia="Times New Roman" w:hAnsi="Arial" w:cs="Arial"/>
          <w:lang w:eastAsia="pl-PL"/>
        </w:rPr>
        <w:t> – rozumie się przez to środki w rozumieniu art. 2 pkt 2 ustawy;</w:t>
      </w:r>
    </w:p>
    <w:p w14:paraId="56805A21"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organizacji pozarządowej</w:t>
      </w:r>
      <w:r w:rsidRPr="00C06966">
        <w:rPr>
          <w:rFonts w:ascii="Arial" w:eastAsia="Times New Roman" w:hAnsi="Arial" w:cs="Arial"/>
          <w:lang w:eastAsia="pl-PL"/>
        </w:rPr>
        <w:t> – rozumie się przez to organizacje pozarządową w myśl art. 3 ust. 2 ustawy z dnia 24 kwietnia 2003 r. o działalności pożytku publicznego i  wolontariacie;</w:t>
      </w:r>
    </w:p>
    <w:p w14:paraId="150E864C"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innym</w:t>
      </w:r>
      <w:r w:rsidRPr="00C06966">
        <w:rPr>
          <w:rFonts w:ascii="Arial" w:eastAsia="Times New Roman" w:hAnsi="Arial" w:cs="Arial"/>
          <w:lang w:eastAsia="pl-PL"/>
        </w:rPr>
        <w:t> </w:t>
      </w:r>
      <w:r w:rsidRPr="00C06966">
        <w:rPr>
          <w:rFonts w:ascii="Arial" w:eastAsia="Times New Roman" w:hAnsi="Arial" w:cs="Arial"/>
          <w:b/>
          <w:bCs/>
          <w:lang w:eastAsia="pl-PL"/>
        </w:rPr>
        <w:t>podmiocie</w:t>
      </w:r>
      <w:r w:rsidRPr="00C06966">
        <w:rPr>
          <w:rFonts w:ascii="Arial" w:eastAsia="Times New Roman" w:hAnsi="Arial" w:cs="Arial"/>
          <w:lang w:eastAsia="pl-PL"/>
        </w:rPr>
        <w:t> – rozumie się przez to podmiot w myśl art. 3 ust. 3 ustawy z dnia 24 kwietnia 2003 r. o działalności pożytku publicznego i  wolontariacie;</w:t>
      </w:r>
    </w:p>
    <w:p w14:paraId="6942D112"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gminie</w:t>
      </w:r>
      <w:r w:rsidRPr="00C06966">
        <w:rPr>
          <w:rFonts w:ascii="Arial" w:eastAsia="Times New Roman" w:hAnsi="Arial" w:cs="Arial"/>
          <w:lang w:eastAsia="pl-PL"/>
        </w:rPr>
        <w:t> – rozumie się przez to Gminę Ropa;</w:t>
      </w:r>
    </w:p>
    <w:p w14:paraId="435B99F9"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urzędzie </w:t>
      </w:r>
      <w:r w:rsidRPr="00C06966">
        <w:rPr>
          <w:rFonts w:ascii="Arial" w:eastAsia="Times New Roman" w:hAnsi="Arial" w:cs="Arial"/>
          <w:lang w:eastAsia="pl-PL"/>
        </w:rPr>
        <w:t>– rozumie się przez to Urząd Gminy w Ropie;</w:t>
      </w:r>
    </w:p>
    <w:p w14:paraId="2C2EB7A8" w14:textId="77777777" w:rsidR="00F1174E"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otwartym konkursie ofert </w:t>
      </w:r>
      <w:r w:rsidRPr="00C06966">
        <w:rPr>
          <w:rFonts w:ascii="Arial" w:eastAsia="Times New Roman" w:hAnsi="Arial" w:cs="Arial"/>
          <w:lang w:eastAsia="pl-PL"/>
        </w:rPr>
        <w:t>– rozumie się przez to konkurs, o którym mowa w art. 11 ust. 2 oraz art. 13 ustawy z dnia 24 kwietnia 2003 r. o działalności pożytku publicznego i  wolontariacie.</w:t>
      </w:r>
    </w:p>
    <w:p w14:paraId="1748657A" w14:textId="77777777" w:rsidR="00F1174E" w:rsidRPr="00C06966" w:rsidRDefault="00F1174E" w:rsidP="00C06966">
      <w:pPr>
        <w:pStyle w:val="Akapitzlist"/>
        <w:numPr>
          <w:ilvl w:val="0"/>
          <w:numId w:val="36"/>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b/>
          <w:bCs/>
          <w:lang w:eastAsia="pl-PL"/>
        </w:rPr>
        <w:t>małych  dotacjach – </w:t>
      </w:r>
      <w:r w:rsidRPr="00C06966">
        <w:rPr>
          <w:rFonts w:ascii="Arial" w:eastAsia="Times New Roman" w:hAnsi="Arial" w:cs="Arial"/>
          <w:lang w:eastAsia="pl-PL"/>
        </w:rPr>
        <w:t>zlecanie realizacji zadań publicznym organizacjom pozarządowym i innym podmiotom  w trybie określonym art. 19 a ustawy z dnia 24 kwietnia 2003 r. o działalności pożytku publicznego i  wolontariacie.</w:t>
      </w:r>
    </w:p>
    <w:p w14:paraId="4F69AAB3" w14:textId="77777777" w:rsidR="00F1174E" w:rsidRPr="00833A56" w:rsidRDefault="00F1174E" w:rsidP="00F1174E">
      <w:pPr>
        <w:shd w:val="clear" w:color="auto" w:fill="FFFFFF"/>
        <w:spacing w:after="120" w:line="240" w:lineRule="auto"/>
        <w:ind w:left="360"/>
        <w:jc w:val="center"/>
        <w:rPr>
          <w:rFonts w:ascii="Arial" w:eastAsia="Times New Roman" w:hAnsi="Arial" w:cs="Arial"/>
          <w:lang w:eastAsia="pl-PL"/>
        </w:rPr>
      </w:pPr>
      <w:r w:rsidRPr="00833A56">
        <w:rPr>
          <w:rFonts w:ascii="Arial" w:eastAsia="Times New Roman" w:hAnsi="Arial" w:cs="Arial"/>
          <w:lang w:eastAsia="pl-PL"/>
        </w:rPr>
        <w:t>§ 2</w:t>
      </w:r>
    </w:p>
    <w:p w14:paraId="23C66368" w14:textId="3E0A7224" w:rsidR="00F1174E" w:rsidRPr="00C06966" w:rsidRDefault="00F1174E" w:rsidP="00C06966">
      <w:pPr>
        <w:pStyle w:val="Akapitzlist"/>
        <w:numPr>
          <w:ilvl w:val="0"/>
          <w:numId w:val="37"/>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Program obejmuje współpracę gminy z organizacjami pozarządowymi i innymi podmiotami działającymi na rzecz Gminy Ropa w zakresie zadań publicznych przewidzianych do realizacji w</w:t>
      </w:r>
      <w:r w:rsidR="002B50E5">
        <w:rPr>
          <w:rFonts w:ascii="Arial" w:eastAsia="Times New Roman" w:hAnsi="Arial" w:cs="Arial"/>
          <w:lang w:eastAsia="pl-PL"/>
        </w:rPr>
        <w:t xml:space="preserve"> 202</w:t>
      </w:r>
      <w:r w:rsidR="00143E38">
        <w:rPr>
          <w:rFonts w:ascii="Arial" w:eastAsia="Times New Roman" w:hAnsi="Arial" w:cs="Arial"/>
          <w:lang w:eastAsia="pl-PL"/>
        </w:rPr>
        <w:t>6</w:t>
      </w:r>
      <w:r w:rsidRPr="00C06966">
        <w:rPr>
          <w:rFonts w:ascii="Arial" w:eastAsia="Times New Roman" w:hAnsi="Arial" w:cs="Arial"/>
          <w:lang w:eastAsia="pl-PL"/>
        </w:rPr>
        <w:t xml:space="preserve"> roku.</w:t>
      </w:r>
    </w:p>
    <w:p w14:paraId="0CE0401C" w14:textId="77777777" w:rsidR="00F1174E" w:rsidRPr="00C06966" w:rsidRDefault="00F1174E" w:rsidP="00F1174E">
      <w:pPr>
        <w:pStyle w:val="Akapitzlist"/>
        <w:numPr>
          <w:ilvl w:val="0"/>
          <w:numId w:val="37"/>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Program określa cele, formy, zasady i priorytetowe obszary współpracy gminy Ropa z organizacjami pozarządowymi i innymi podmiotami,</w:t>
      </w:r>
      <w:r w:rsidR="00B5282B" w:rsidRPr="00C06966">
        <w:rPr>
          <w:rFonts w:ascii="Arial" w:eastAsia="Times New Roman" w:hAnsi="Arial" w:cs="Arial"/>
          <w:lang w:eastAsia="pl-PL"/>
        </w:rPr>
        <w:t xml:space="preserve"> wysokość</w:t>
      </w:r>
      <w:r w:rsidR="00B325D6">
        <w:rPr>
          <w:rFonts w:ascii="Arial" w:eastAsia="Times New Roman" w:hAnsi="Arial" w:cs="Arial"/>
          <w:lang w:eastAsia="pl-PL"/>
        </w:rPr>
        <w:t xml:space="preserve"> </w:t>
      </w:r>
      <w:r w:rsidRPr="00C06966">
        <w:rPr>
          <w:rFonts w:ascii="Arial" w:eastAsia="Times New Roman" w:hAnsi="Arial" w:cs="Arial"/>
          <w:lang w:eastAsia="pl-PL"/>
        </w:rPr>
        <w:t>środków finansowych  przeznaczonych  na jego realizację</w:t>
      </w:r>
      <w:r w:rsidR="00720DF0" w:rsidRPr="00C06966">
        <w:rPr>
          <w:rFonts w:ascii="Arial" w:eastAsia="Times New Roman" w:hAnsi="Arial" w:cs="Arial"/>
          <w:lang w:eastAsia="pl-PL"/>
        </w:rPr>
        <w:t>,</w:t>
      </w:r>
      <w:r w:rsidRPr="00C06966">
        <w:rPr>
          <w:rFonts w:ascii="Arial" w:eastAsia="Times New Roman" w:hAnsi="Arial" w:cs="Arial"/>
          <w:lang w:eastAsia="pl-PL"/>
        </w:rPr>
        <w:t xml:space="preserve"> a także  podmioty odpowiedzialne za realizację programu  oraz sposoby oceny jego wykonania.</w:t>
      </w:r>
    </w:p>
    <w:p w14:paraId="120835E9"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w:t>
      </w:r>
    </w:p>
    <w:p w14:paraId="6008E6E9"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lastRenderedPageBreak/>
        <w:t>Rozdział II</w:t>
      </w:r>
    </w:p>
    <w:p w14:paraId="508F6C7C"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Cele Programu</w:t>
      </w:r>
    </w:p>
    <w:p w14:paraId="2941A3D8" w14:textId="77777777" w:rsidR="00F1174E" w:rsidRPr="00833A56" w:rsidRDefault="00F1174E" w:rsidP="00F1174E">
      <w:pPr>
        <w:shd w:val="clear" w:color="auto" w:fill="FFFFFF"/>
        <w:spacing w:after="120" w:line="240" w:lineRule="auto"/>
        <w:ind w:left="360"/>
        <w:jc w:val="center"/>
        <w:rPr>
          <w:rFonts w:ascii="Arial" w:eastAsia="Times New Roman" w:hAnsi="Arial" w:cs="Arial"/>
          <w:lang w:eastAsia="pl-PL"/>
        </w:rPr>
      </w:pPr>
      <w:r w:rsidRPr="00833A56">
        <w:rPr>
          <w:rFonts w:ascii="Arial" w:eastAsia="Times New Roman" w:hAnsi="Arial" w:cs="Arial"/>
          <w:lang w:eastAsia="pl-PL"/>
        </w:rPr>
        <w:t>§ 3</w:t>
      </w:r>
    </w:p>
    <w:p w14:paraId="5637644B" w14:textId="77777777" w:rsidR="00F1174E" w:rsidRDefault="00F1174E" w:rsidP="00EA6043">
      <w:pPr>
        <w:pStyle w:val="Akapitzlist"/>
        <w:numPr>
          <w:ilvl w:val="0"/>
          <w:numId w:val="38"/>
        </w:numPr>
        <w:shd w:val="clear" w:color="auto" w:fill="FFFFFF"/>
        <w:spacing w:after="120" w:line="124" w:lineRule="atLeast"/>
        <w:jc w:val="both"/>
        <w:rPr>
          <w:rFonts w:ascii="Arial" w:eastAsia="Times New Roman" w:hAnsi="Arial" w:cs="Arial"/>
          <w:lang w:eastAsia="pl-PL"/>
        </w:rPr>
      </w:pPr>
      <w:r w:rsidRPr="00EA6043">
        <w:rPr>
          <w:rFonts w:ascii="Arial" w:eastAsia="Times New Roman" w:hAnsi="Arial" w:cs="Arial"/>
          <w:lang w:eastAsia="pl-PL"/>
        </w:rPr>
        <w:t>Celem głównym programu jest kształtowanie demokratycznego ładu społecznego</w:t>
      </w:r>
      <w:r w:rsidRPr="00EA6043">
        <w:rPr>
          <w:rFonts w:ascii="Arial" w:eastAsia="Times New Roman" w:hAnsi="Arial" w:cs="Arial"/>
          <w:lang w:eastAsia="pl-PL"/>
        </w:rPr>
        <w:br/>
        <w:t>w środowisku lokalnym poprzez budowanie partnerstwa między administracją samorządową a organizacjami pozarządowymi i innymi podmiotami służącego do lepszego rozpoznawania i zaspakajania potrzeb społecznych w sposób skuteczny i efektywny.</w:t>
      </w:r>
    </w:p>
    <w:p w14:paraId="260F6E62" w14:textId="77777777" w:rsidR="00F1174E" w:rsidRDefault="00F1174E" w:rsidP="00EA6043">
      <w:pPr>
        <w:pStyle w:val="Akapitzlist"/>
        <w:numPr>
          <w:ilvl w:val="0"/>
          <w:numId w:val="38"/>
        </w:numPr>
        <w:shd w:val="clear" w:color="auto" w:fill="FFFFFF"/>
        <w:spacing w:after="120" w:line="124" w:lineRule="atLeast"/>
        <w:jc w:val="both"/>
        <w:rPr>
          <w:rFonts w:ascii="Arial" w:eastAsia="Times New Roman" w:hAnsi="Arial" w:cs="Arial"/>
          <w:lang w:eastAsia="pl-PL"/>
        </w:rPr>
      </w:pPr>
      <w:r w:rsidRPr="00EA6043">
        <w:rPr>
          <w:rFonts w:ascii="Arial" w:eastAsia="Times New Roman" w:hAnsi="Arial" w:cs="Arial"/>
          <w:lang w:eastAsia="pl-PL"/>
        </w:rPr>
        <w:t>Partnerstwo to służyć będzie realizacji misji wynikającej ze Strategii Rozwoju Gminy</w:t>
      </w:r>
      <w:r w:rsidR="00EA6043">
        <w:rPr>
          <w:rFonts w:ascii="Arial" w:eastAsia="Times New Roman" w:hAnsi="Arial" w:cs="Arial"/>
          <w:lang w:eastAsia="pl-PL"/>
        </w:rPr>
        <w:t>, m</w:t>
      </w:r>
      <w:r w:rsidRPr="00EA6043">
        <w:rPr>
          <w:rFonts w:ascii="Arial" w:eastAsia="Times New Roman" w:hAnsi="Arial" w:cs="Arial"/>
          <w:lang w:eastAsia="pl-PL"/>
        </w:rPr>
        <w:t>isją gminy jest stworzenie podstaw rozwoju społeczności lokalnej oraz zapewnienie warunków trwałego podnoszenia poziomu bytu materialnego i kulturalnego mieszkańców. Nieodłącznym elementem misji jest wykorzystanie walorów naturalnych, krajobrazowych, klimatycznych, wartości surowców, a także uwzględnienie aspektów stworzenia niezbędnej infrastruktury technicznej dla mieszkańców, klientów i turystów.</w:t>
      </w:r>
    </w:p>
    <w:p w14:paraId="390A76F9" w14:textId="77777777" w:rsidR="00F1174E" w:rsidRDefault="00F1174E" w:rsidP="00EA6043">
      <w:pPr>
        <w:pStyle w:val="Akapitzlist"/>
        <w:numPr>
          <w:ilvl w:val="0"/>
          <w:numId w:val="38"/>
        </w:numPr>
        <w:shd w:val="clear" w:color="auto" w:fill="FFFFFF"/>
        <w:spacing w:after="120" w:line="124" w:lineRule="atLeast"/>
        <w:jc w:val="both"/>
        <w:rPr>
          <w:rFonts w:ascii="Arial" w:eastAsia="Times New Roman" w:hAnsi="Arial" w:cs="Arial"/>
          <w:lang w:eastAsia="pl-PL"/>
        </w:rPr>
      </w:pPr>
      <w:r w:rsidRPr="00EA6043">
        <w:rPr>
          <w:rFonts w:ascii="Arial" w:eastAsia="Times New Roman" w:hAnsi="Arial" w:cs="Arial"/>
          <w:lang w:eastAsia="pl-PL"/>
        </w:rPr>
        <w:t>Władze Gminy i organizacje pozarządowe oraz inne podmioty wspólnie dążą do realizacji misji poprzez działania zmierzające do osiągnięcia następujących celów opisanych w dokumentach strategicznych gminy:</w:t>
      </w:r>
    </w:p>
    <w:p w14:paraId="61831256" w14:textId="77777777" w:rsidR="00F1174E" w:rsidRDefault="00EA6043" w:rsidP="00EA6043">
      <w:pPr>
        <w:pStyle w:val="Akapitzlist"/>
        <w:numPr>
          <w:ilvl w:val="0"/>
          <w:numId w:val="39"/>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b/>
          <w:bCs/>
          <w:lang w:eastAsia="pl-PL"/>
        </w:rPr>
        <w:t>Cele Strategii</w:t>
      </w:r>
      <w:r w:rsidR="00F1174E" w:rsidRPr="00833A56">
        <w:rPr>
          <w:rFonts w:ascii="Arial" w:eastAsia="Times New Roman" w:hAnsi="Arial" w:cs="Arial"/>
          <w:b/>
          <w:bCs/>
          <w:lang w:eastAsia="pl-PL"/>
        </w:rPr>
        <w:t xml:space="preserve"> Rozwoju Gminy:</w:t>
      </w:r>
      <w:r w:rsidR="00F1174E" w:rsidRPr="00833A56">
        <w:rPr>
          <w:rFonts w:ascii="Arial" w:eastAsia="Times New Roman" w:hAnsi="Arial" w:cs="Arial"/>
          <w:lang w:eastAsia="pl-PL"/>
        </w:rPr>
        <w:t> </w:t>
      </w:r>
    </w:p>
    <w:p w14:paraId="7C634BF3"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w</w:t>
      </w:r>
      <w:r w:rsidR="00F1174E" w:rsidRPr="00833A56">
        <w:rPr>
          <w:rFonts w:ascii="Arial" w:eastAsia="Times New Roman" w:hAnsi="Arial" w:cs="Arial"/>
          <w:lang w:eastAsia="pl-PL"/>
        </w:rPr>
        <w:t>ysoki stan bezpiec</w:t>
      </w:r>
      <w:r>
        <w:rPr>
          <w:rFonts w:ascii="Arial" w:eastAsia="Times New Roman" w:hAnsi="Arial" w:cs="Arial"/>
          <w:lang w:eastAsia="pl-PL"/>
        </w:rPr>
        <w:t>zeństwa publicznego mieszkańców;</w:t>
      </w:r>
    </w:p>
    <w:p w14:paraId="086599E6"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ochrona zdrowia;</w:t>
      </w:r>
    </w:p>
    <w:p w14:paraId="3CCDC055" w14:textId="77777777" w:rsidR="00F1174E" w:rsidRPr="00EA6043"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spacing w:val="-1"/>
          <w:lang w:eastAsia="pl-PL"/>
        </w:rPr>
        <w:t>z</w:t>
      </w:r>
      <w:r w:rsidR="00F1174E" w:rsidRPr="00EA6043">
        <w:rPr>
          <w:rFonts w:ascii="Arial" w:eastAsia="Times New Roman" w:hAnsi="Arial" w:cs="Arial"/>
          <w:spacing w:val="-1"/>
          <w:lang w:eastAsia="pl-PL"/>
        </w:rPr>
        <w:t>apewnienie jak najwyższego poziomu wykształcenia dostosowanego do aktualnych i przyszłych wymogów życia społecznego i zawodowego</w:t>
      </w:r>
      <w:r>
        <w:rPr>
          <w:rFonts w:ascii="Arial" w:eastAsia="Times New Roman" w:hAnsi="Arial" w:cs="Arial"/>
          <w:spacing w:val="-1"/>
          <w:lang w:eastAsia="pl-PL"/>
        </w:rPr>
        <w:t>;</w:t>
      </w:r>
    </w:p>
    <w:p w14:paraId="3C584410" w14:textId="77777777" w:rsidR="00F1174E" w:rsidRPr="00EA6043"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spacing w:val="-1"/>
          <w:lang w:eastAsia="pl-PL"/>
        </w:rPr>
        <w:t>r</w:t>
      </w:r>
      <w:r w:rsidR="00F1174E" w:rsidRPr="00EA6043">
        <w:rPr>
          <w:rFonts w:ascii="Arial" w:eastAsia="Times New Roman" w:hAnsi="Arial" w:cs="Arial"/>
          <w:spacing w:val="-1"/>
          <w:lang w:eastAsia="pl-PL"/>
        </w:rPr>
        <w:t>ozwój sportu i aktywnych form spędzania wolnego czasu</w:t>
      </w:r>
      <w:r>
        <w:rPr>
          <w:rFonts w:ascii="Arial" w:eastAsia="Times New Roman" w:hAnsi="Arial" w:cs="Arial"/>
          <w:spacing w:val="-1"/>
          <w:lang w:eastAsia="pl-PL"/>
        </w:rPr>
        <w:t>;</w:t>
      </w:r>
    </w:p>
    <w:p w14:paraId="2137E2B8"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z</w:t>
      </w:r>
      <w:r w:rsidR="00F1174E" w:rsidRPr="00EA6043">
        <w:rPr>
          <w:rFonts w:ascii="Arial" w:eastAsia="Times New Roman" w:hAnsi="Arial" w:cs="Arial"/>
          <w:lang w:eastAsia="pl-PL"/>
        </w:rPr>
        <w:t>achowanie naturalnych wa</w:t>
      </w:r>
      <w:r>
        <w:rPr>
          <w:rFonts w:ascii="Arial" w:eastAsia="Times New Roman" w:hAnsi="Arial" w:cs="Arial"/>
          <w:lang w:eastAsia="pl-PL"/>
        </w:rPr>
        <w:t>lorów środowiska przyrodniczego;</w:t>
      </w:r>
    </w:p>
    <w:p w14:paraId="78017C90"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z</w:t>
      </w:r>
      <w:r w:rsidR="00F1174E" w:rsidRPr="00EA6043">
        <w:rPr>
          <w:rFonts w:ascii="Arial" w:eastAsia="Times New Roman" w:hAnsi="Arial" w:cs="Arial"/>
          <w:lang w:eastAsia="pl-PL"/>
        </w:rPr>
        <w:t>achowanie dziedzictwa i to</w:t>
      </w:r>
      <w:r>
        <w:rPr>
          <w:rFonts w:ascii="Arial" w:eastAsia="Times New Roman" w:hAnsi="Arial" w:cs="Arial"/>
          <w:lang w:eastAsia="pl-PL"/>
        </w:rPr>
        <w:t>żsamości kulturowej mieszkańców;</w:t>
      </w:r>
    </w:p>
    <w:p w14:paraId="6C14AAB4"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r</w:t>
      </w:r>
      <w:r w:rsidR="00F1174E" w:rsidRPr="00EA6043">
        <w:rPr>
          <w:rFonts w:ascii="Arial" w:eastAsia="Times New Roman" w:hAnsi="Arial" w:cs="Arial"/>
          <w:lang w:eastAsia="pl-PL"/>
        </w:rPr>
        <w:t>ozwój funkcji turystycznej gminy i tworzenie gospodarstw agroturystycznych</w:t>
      </w:r>
      <w:r>
        <w:rPr>
          <w:rFonts w:ascii="Arial" w:eastAsia="Times New Roman" w:hAnsi="Arial" w:cs="Arial"/>
          <w:lang w:eastAsia="pl-PL"/>
        </w:rPr>
        <w:t>;</w:t>
      </w:r>
    </w:p>
    <w:p w14:paraId="6FE5A81C" w14:textId="77777777" w:rsidR="00F1174E"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z</w:t>
      </w:r>
      <w:r w:rsidR="00F1174E" w:rsidRPr="00EA6043">
        <w:rPr>
          <w:rFonts w:ascii="Arial" w:eastAsia="Times New Roman" w:hAnsi="Arial" w:cs="Arial"/>
          <w:lang w:eastAsia="pl-PL"/>
        </w:rPr>
        <w:t>aspokojenie potrzeb społecznych poszczególnych sołectw oraz stworzenie warunków rozwoju organiza</w:t>
      </w:r>
      <w:r>
        <w:rPr>
          <w:rFonts w:ascii="Arial" w:eastAsia="Times New Roman" w:hAnsi="Arial" w:cs="Arial"/>
          <w:lang w:eastAsia="pl-PL"/>
        </w:rPr>
        <w:t>cji społecznych i gospodarczych;</w:t>
      </w:r>
    </w:p>
    <w:p w14:paraId="586F2997" w14:textId="77777777" w:rsidR="00F1174E" w:rsidRPr="00EA6043" w:rsidRDefault="00EA6043" w:rsidP="00EA6043">
      <w:pPr>
        <w:pStyle w:val="Akapitzlist"/>
        <w:numPr>
          <w:ilvl w:val="0"/>
          <w:numId w:val="40"/>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spacing w:val="-3"/>
          <w:lang w:eastAsia="pl-PL"/>
        </w:rPr>
        <w:t>p</w:t>
      </w:r>
      <w:r w:rsidR="00F1174E" w:rsidRPr="00EA6043">
        <w:rPr>
          <w:rFonts w:ascii="Arial" w:eastAsia="Times New Roman" w:hAnsi="Arial" w:cs="Arial"/>
          <w:spacing w:val="-3"/>
          <w:lang w:eastAsia="pl-PL"/>
        </w:rPr>
        <w:t>romocja gminy.</w:t>
      </w:r>
    </w:p>
    <w:p w14:paraId="3B9B6397" w14:textId="77777777" w:rsidR="00F1174E" w:rsidRPr="00EA6043" w:rsidRDefault="00EA6043" w:rsidP="00EA6043">
      <w:pPr>
        <w:pStyle w:val="Akapitzlist"/>
        <w:numPr>
          <w:ilvl w:val="0"/>
          <w:numId w:val="39"/>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b/>
          <w:bCs/>
          <w:lang w:eastAsia="pl-PL"/>
        </w:rPr>
        <w:t>Cele Gminnej</w:t>
      </w:r>
      <w:r w:rsidR="00F1174E" w:rsidRPr="00EA6043">
        <w:rPr>
          <w:rFonts w:ascii="Arial" w:eastAsia="Times New Roman" w:hAnsi="Arial" w:cs="Arial"/>
          <w:b/>
          <w:bCs/>
          <w:lang w:eastAsia="pl-PL"/>
        </w:rPr>
        <w:t xml:space="preserve"> Strategia Rozwiązywania Problemów Społecznych:</w:t>
      </w:r>
    </w:p>
    <w:p w14:paraId="53487A9C" w14:textId="77777777" w:rsidR="00F1174E" w:rsidRPr="00EA6043" w:rsidRDefault="00EA6043" w:rsidP="00EA6043">
      <w:pPr>
        <w:pStyle w:val="Akapitzlist"/>
        <w:numPr>
          <w:ilvl w:val="0"/>
          <w:numId w:val="41"/>
        </w:numPr>
        <w:shd w:val="clear" w:color="auto" w:fill="FFFFFF"/>
        <w:spacing w:after="120" w:line="124" w:lineRule="atLeast"/>
        <w:jc w:val="both"/>
        <w:rPr>
          <w:rFonts w:ascii="Arial" w:eastAsia="Times New Roman" w:hAnsi="Arial" w:cs="Arial"/>
          <w:lang w:eastAsia="pl-PL"/>
        </w:rPr>
      </w:pPr>
      <w:r w:rsidRPr="00EA6043">
        <w:rPr>
          <w:rFonts w:ascii="Arial" w:eastAsia="Times New Roman" w:hAnsi="Arial" w:cs="Arial"/>
          <w:lang w:eastAsia="pl-PL"/>
        </w:rPr>
        <w:t>p</w:t>
      </w:r>
      <w:r w:rsidR="00F1174E" w:rsidRPr="00EA6043">
        <w:rPr>
          <w:rFonts w:ascii="Arial" w:eastAsia="Times New Roman" w:hAnsi="Arial" w:cs="Arial"/>
          <w:lang w:eastAsia="pl-PL"/>
        </w:rPr>
        <w:t>omoc na rzecz rodzin i środowisk d</w:t>
      </w:r>
      <w:r w:rsidRPr="00EA6043">
        <w:rPr>
          <w:rFonts w:ascii="Arial" w:eastAsia="Times New Roman" w:hAnsi="Arial" w:cs="Arial"/>
          <w:lang w:eastAsia="pl-PL"/>
        </w:rPr>
        <w:t>otkniętych problemem bezrobocia;</w:t>
      </w:r>
    </w:p>
    <w:p w14:paraId="1E949BF3" w14:textId="77777777" w:rsidR="00F1174E" w:rsidRDefault="00EA6043" w:rsidP="00EA6043">
      <w:pPr>
        <w:pStyle w:val="Akapitzlist"/>
        <w:numPr>
          <w:ilvl w:val="0"/>
          <w:numId w:val="41"/>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lang w:eastAsia="pl-PL"/>
        </w:rPr>
        <w:t>p</w:t>
      </w:r>
      <w:r w:rsidR="00F1174E" w:rsidRPr="00EA6043">
        <w:rPr>
          <w:rFonts w:ascii="Arial" w:eastAsia="Times New Roman" w:hAnsi="Arial" w:cs="Arial"/>
          <w:lang w:eastAsia="pl-PL"/>
        </w:rPr>
        <w:t>omoc na rzecz rodzin, w których występują problemy bezradności w sprawach opiekuńczo – wychowawczych i pr</w:t>
      </w:r>
      <w:r>
        <w:rPr>
          <w:rFonts w:ascii="Arial" w:eastAsia="Times New Roman" w:hAnsi="Arial" w:cs="Arial"/>
          <w:lang w:eastAsia="pl-PL"/>
        </w:rPr>
        <w:t>owadzenia gospodarstwa domowego;</w:t>
      </w:r>
    </w:p>
    <w:p w14:paraId="462F749F" w14:textId="77777777" w:rsidR="00F1174E" w:rsidRPr="00EA6043" w:rsidRDefault="00F1174E" w:rsidP="00EA6043">
      <w:pPr>
        <w:pStyle w:val="Akapitzlist"/>
        <w:numPr>
          <w:ilvl w:val="0"/>
          <w:numId w:val="41"/>
        </w:numPr>
        <w:shd w:val="clear" w:color="auto" w:fill="FFFFFF"/>
        <w:spacing w:after="120" w:line="124" w:lineRule="atLeast"/>
        <w:jc w:val="both"/>
        <w:rPr>
          <w:rFonts w:ascii="Arial" w:eastAsia="Times New Roman" w:hAnsi="Arial" w:cs="Arial"/>
          <w:lang w:eastAsia="pl-PL"/>
        </w:rPr>
      </w:pPr>
      <w:r w:rsidRPr="00EA6043">
        <w:rPr>
          <w:rFonts w:ascii="Arial" w:eastAsia="Times New Roman" w:hAnsi="Arial" w:cs="Arial"/>
          <w:lang w:eastAsia="pl-PL"/>
        </w:rPr>
        <w:t>Pomoc na rzecz rodzin dotkniętych problemami uzależnień.</w:t>
      </w:r>
      <w:r w:rsidRPr="00EA6043">
        <w:rPr>
          <w:rFonts w:ascii="Arial" w:eastAsia="Times New Roman" w:hAnsi="Arial" w:cs="Arial"/>
          <w:b/>
          <w:bCs/>
          <w:lang w:eastAsia="pl-PL"/>
        </w:rPr>
        <w:t> </w:t>
      </w:r>
    </w:p>
    <w:p w14:paraId="2599CC35" w14:textId="77777777" w:rsidR="00EA6043" w:rsidRPr="00EA6043" w:rsidRDefault="00EA6043" w:rsidP="00EA6043">
      <w:pPr>
        <w:pStyle w:val="Akapitzlist"/>
        <w:numPr>
          <w:ilvl w:val="0"/>
          <w:numId w:val="39"/>
        </w:numPr>
        <w:shd w:val="clear" w:color="auto" w:fill="FFFFFF"/>
        <w:spacing w:after="120" w:line="124" w:lineRule="atLeast"/>
        <w:jc w:val="both"/>
        <w:rPr>
          <w:rFonts w:ascii="Arial" w:eastAsia="Times New Roman" w:hAnsi="Arial" w:cs="Arial"/>
          <w:lang w:eastAsia="pl-PL"/>
        </w:rPr>
      </w:pPr>
      <w:r>
        <w:rPr>
          <w:rFonts w:ascii="Arial" w:eastAsia="Times New Roman" w:hAnsi="Arial" w:cs="Arial"/>
          <w:b/>
          <w:bCs/>
          <w:lang w:eastAsia="pl-PL"/>
        </w:rPr>
        <w:t xml:space="preserve">Cele </w:t>
      </w:r>
      <w:r w:rsidR="00F1174E" w:rsidRPr="00EA6043">
        <w:rPr>
          <w:rFonts w:ascii="Arial" w:eastAsia="Times New Roman" w:hAnsi="Arial" w:cs="Arial"/>
          <w:b/>
          <w:bCs/>
          <w:lang w:eastAsia="pl-PL"/>
        </w:rPr>
        <w:t>Gminnego Programu Profilaktyki i Rozwiązywania Problemów Alkoholowych:</w:t>
      </w:r>
    </w:p>
    <w:p w14:paraId="183BDBEE" w14:textId="77777777" w:rsidR="00F1174E" w:rsidRPr="00833A56" w:rsidRDefault="00F1174E" w:rsidP="008E1C06">
      <w:pPr>
        <w:pStyle w:val="Akapitzlist"/>
        <w:shd w:val="clear" w:color="auto" w:fill="FFFFFF"/>
        <w:spacing w:after="120" w:line="124" w:lineRule="atLeast"/>
        <w:ind w:left="750"/>
        <w:jc w:val="both"/>
        <w:rPr>
          <w:rFonts w:ascii="Arial" w:eastAsia="Times New Roman" w:hAnsi="Arial" w:cs="Arial"/>
          <w:lang w:eastAsia="pl-PL"/>
        </w:rPr>
      </w:pPr>
      <w:r w:rsidRPr="00EA6043">
        <w:rPr>
          <w:rFonts w:ascii="Arial" w:eastAsia="Times New Roman" w:hAnsi="Arial" w:cs="Arial"/>
          <w:lang w:eastAsia="pl-PL"/>
        </w:rPr>
        <w:t>Prowadzenie profilaktycznej działalności informacyjnej i edukacyjnej w zakresie rozwiązywania problemów alkoholowych, w szczególności dla dzieci i młodzieży, w tym prowadzenie pozalekcyjnych zajęć sportowych, a także działań na rzecz dożywiania dzieci uczestniczących w pozalekcyjnych programach opiekuńczo – wychowawczych i socjoterapeutycznych.</w:t>
      </w:r>
    </w:p>
    <w:p w14:paraId="4B7108A9" w14:textId="77777777" w:rsidR="00F1174E" w:rsidRPr="00833A56" w:rsidRDefault="00F1174E" w:rsidP="00F1174E">
      <w:pPr>
        <w:shd w:val="clear" w:color="auto" w:fill="FFFFFF"/>
        <w:spacing w:before="200" w:after="0" w:line="240" w:lineRule="auto"/>
        <w:jc w:val="center"/>
        <w:outlineLvl w:val="1"/>
        <w:rPr>
          <w:rFonts w:ascii="Arial" w:eastAsia="Times New Roman" w:hAnsi="Arial" w:cs="Arial"/>
          <w:b/>
          <w:bCs/>
          <w:lang w:eastAsia="pl-PL"/>
        </w:rPr>
      </w:pPr>
      <w:r w:rsidRPr="00833A56">
        <w:rPr>
          <w:rFonts w:ascii="Arial" w:eastAsia="Times New Roman" w:hAnsi="Arial" w:cs="Arial"/>
          <w:lang w:eastAsia="pl-PL"/>
        </w:rPr>
        <w:t>ROZDZIAŁ III</w:t>
      </w:r>
    </w:p>
    <w:p w14:paraId="4A661502" w14:textId="77777777" w:rsidR="00F1174E" w:rsidRPr="00833A56" w:rsidRDefault="00F1174E" w:rsidP="00F1174E">
      <w:pPr>
        <w:shd w:val="clear" w:color="auto" w:fill="FFFFFF"/>
        <w:spacing w:after="0" w:line="240" w:lineRule="auto"/>
        <w:rPr>
          <w:rFonts w:ascii="Arial" w:eastAsia="Times New Roman" w:hAnsi="Arial" w:cs="Arial"/>
          <w:lang w:eastAsia="pl-PL"/>
        </w:rPr>
      </w:pPr>
      <w:r w:rsidRPr="00833A56">
        <w:rPr>
          <w:rFonts w:ascii="Arial" w:eastAsia="Times New Roman" w:hAnsi="Arial" w:cs="Arial"/>
          <w:lang w:eastAsia="pl-PL"/>
        </w:rPr>
        <w:t> </w:t>
      </w:r>
    </w:p>
    <w:p w14:paraId="4940D0DB" w14:textId="77777777" w:rsidR="00F1174E" w:rsidRPr="00833A56" w:rsidRDefault="00F1174E" w:rsidP="00EA6043">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Zasady, formy   i obszary współpracy gminy z organizacjami pozarządowymi </w:t>
      </w:r>
      <w:r w:rsidRPr="00833A56">
        <w:rPr>
          <w:rFonts w:ascii="Arial" w:eastAsia="Times New Roman" w:hAnsi="Arial" w:cs="Arial"/>
          <w:b/>
          <w:bCs/>
          <w:lang w:eastAsia="pl-PL"/>
        </w:rPr>
        <w:br/>
        <w:t>oraz innymi podmiotami</w:t>
      </w:r>
    </w:p>
    <w:p w14:paraId="5699474F"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4 </w:t>
      </w:r>
    </w:p>
    <w:p w14:paraId="5151952A" w14:textId="77777777" w:rsidR="00F1174E" w:rsidRPr="00833A56" w:rsidRDefault="00F1174E" w:rsidP="005C1BA4">
      <w:p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Współpraca Gminy z organizacjami pozarządowymi oraz innymi podmiotami odbywa się </w:t>
      </w:r>
      <w:r w:rsidRPr="00833A56">
        <w:rPr>
          <w:rFonts w:ascii="Arial" w:eastAsia="Times New Roman" w:hAnsi="Arial" w:cs="Arial"/>
          <w:lang w:eastAsia="pl-PL"/>
        </w:rPr>
        <w:br/>
        <w:t>w oparciu o zasady pomocniczości, suwerenności stron, partnerstwa, efektywności, uczciwej konkurencji, jawności i wzajemnego poszanowania interesów partnerów współpracy:</w:t>
      </w:r>
    </w:p>
    <w:p w14:paraId="41D44293" w14:textId="77777777" w:rsidR="00F1174E" w:rsidRPr="009B70E2" w:rsidRDefault="00F1174E" w:rsidP="005C1BA4">
      <w:pPr>
        <w:pStyle w:val="Akapitzlist"/>
        <w:numPr>
          <w:ilvl w:val="0"/>
          <w:numId w:val="2"/>
        </w:numPr>
        <w:shd w:val="clear" w:color="auto" w:fill="FFFFFF"/>
        <w:spacing w:after="0" w:line="240" w:lineRule="auto"/>
        <w:jc w:val="both"/>
        <w:rPr>
          <w:rFonts w:ascii="Arial" w:eastAsia="Times New Roman" w:hAnsi="Arial" w:cs="Arial"/>
          <w:lang w:eastAsia="pl-PL"/>
        </w:rPr>
      </w:pPr>
      <w:r w:rsidRPr="009B70E2">
        <w:rPr>
          <w:rFonts w:ascii="Arial" w:eastAsia="Times New Roman" w:hAnsi="Arial" w:cs="Arial"/>
          <w:lang w:eastAsia="pl-PL"/>
        </w:rPr>
        <w:t>zasada </w:t>
      </w:r>
      <w:r w:rsidRPr="009B70E2">
        <w:rPr>
          <w:rFonts w:ascii="Arial" w:eastAsia="Times New Roman" w:hAnsi="Arial" w:cs="Arial"/>
          <w:b/>
          <w:bCs/>
          <w:lang w:eastAsia="pl-PL"/>
        </w:rPr>
        <w:t>pomocniczości</w:t>
      </w:r>
      <w:r w:rsidRPr="009B70E2">
        <w:rPr>
          <w:rFonts w:ascii="Arial" w:eastAsia="Times New Roman" w:hAnsi="Arial" w:cs="Arial"/>
          <w:lang w:eastAsia="pl-PL"/>
        </w:rPr>
        <w:t> oznacza, że gmina powierza lub wspiera realizację zadań własnych organizacjom pozarządowym oraz innym podmiotom, które zapewniają ich wykonanie w sposób ekonomiczny, profesjonalny i terminowy;</w:t>
      </w:r>
    </w:p>
    <w:p w14:paraId="070AE4D6" w14:textId="77777777" w:rsidR="00F1174E" w:rsidRDefault="00F1174E" w:rsidP="009B70E2">
      <w:pPr>
        <w:pStyle w:val="Akapitzlist"/>
        <w:numPr>
          <w:ilvl w:val="0"/>
          <w:numId w:val="2"/>
        </w:numPr>
        <w:shd w:val="clear" w:color="auto" w:fill="FFFFFF"/>
        <w:spacing w:after="0" w:line="240" w:lineRule="auto"/>
        <w:jc w:val="both"/>
        <w:rPr>
          <w:rFonts w:ascii="Arial" w:eastAsia="Times New Roman" w:hAnsi="Arial" w:cs="Arial"/>
          <w:lang w:eastAsia="pl-PL"/>
        </w:rPr>
      </w:pPr>
      <w:r w:rsidRPr="009B70E2">
        <w:rPr>
          <w:rFonts w:ascii="Arial" w:eastAsia="Times New Roman" w:hAnsi="Arial" w:cs="Arial"/>
          <w:lang w:eastAsia="pl-PL"/>
        </w:rPr>
        <w:lastRenderedPageBreak/>
        <w:t>zasada </w:t>
      </w:r>
      <w:r w:rsidRPr="009B70E2">
        <w:rPr>
          <w:rFonts w:ascii="Arial" w:eastAsia="Times New Roman" w:hAnsi="Arial" w:cs="Arial"/>
          <w:b/>
          <w:bCs/>
          <w:lang w:eastAsia="pl-PL"/>
        </w:rPr>
        <w:t>suwerenności stron</w:t>
      </w:r>
      <w:r w:rsidRPr="009B70E2">
        <w:rPr>
          <w:rFonts w:ascii="Arial" w:eastAsia="Times New Roman" w:hAnsi="Arial" w:cs="Arial"/>
          <w:lang w:eastAsia="pl-PL"/>
        </w:rPr>
        <w:t> polega na tym, iż strony mają prawo do niezależności i odrębności w samodzielnym definiowaniu i poszukiwaniu sposobów rozwiązania problemów i zadań;</w:t>
      </w:r>
    </w:p>
    <w:p w14:paraId="47F99AA4" w14:textId="77777777" w:rsidR="00F1174E" w:rsidRDefault="00F1174E" w:rsidP="009B70E2">
      <w:pPr>
        <w:pStyle w:val="Akapitzlist"/>
        <w:numPr>
          <w:ilvl w:val="0"/>
          <w:numId w:val="2"/>
        </w:numPr>
        <w:shd w:val="clear" w:color="auto" w:fill="FFFFFF"/>
        <w:spacing w:after="0" w:line="240" w:lineRule="auto"/>
        <w:jc w:val="both"/>
        <w:rPr>
          <w:rFonts w:ascii="Arial" w:eastAsia="Times New Roman" w:hAnsi="Arial" w:cs="Arial"/>
          <w:lang w:eastAsia="pl-PL"/>
        </w:rPr>
      </w:pPr>
      <w:r w:rsidRPr="009B70E2">
        <w:rPr>
          <w:rFonts w:ascii="Arial" w:eastAsia="Times New Roman" w:hAnsi="Arial" w:cs="Arial"/>
          <w:lang w:eastAsia="pl-PL"/>
        </w:rPr>
        <w:t>zasada </w:t>
      </w:r>
      <w:r w:rsidRPr="009B70E2">
        <w:rPr>
          <w:rFonts w:ascii="Arial" w:eastAsia="Times New Roman" w:hAnsi="Arial" w:cs="Arial"/>
          <w:b/>
          <w:bCs/>
          <w:lang w:eastAsia="pl-PL"/>
        </w:rPr>
        <w:t>partnerstwa</w:t>
      </w:r>
      <w:r w:rsidRPr="009B70E2">
        <w:rPr>
          <w:rFonts w:ascii="Arial" w:eastAsia="Times New Roman" w:hAnsi="Arial" w:cs="Arial"/>
          <w:lang w:eastAsia="pl-PL"/>
        </w:rPr>
        <w:t> realizowana jest w zakresie uczestnictwa organizacji pozarządowych oraz innych podmiotów w określeniu potrzeb i problemów mieszkańców gminy, wypracowywaniu sposobów ich rozwiązania, definiowaniu zadań przeznaczonych do realizacji oraz w ocenie ich wykonania;</w:t>
      </w:r>
    </w:p>
    <w:p w14:paraId="4DAE688F" w14:textId="77777777" w:rsidR="00F1174E" w:rsidRDefault="00F1174E" w:rsidP="009B70E2">
      <w:pPr>
        <w:pStyle w:val="Akapitzlist"/>
        <w:numPr>
          <w:ilvl w:val="0"/>
          <w:numId w:val="2"/>
        </w:numPr>
        <w:shd w:val="clear" w:color="auto" w:fill="FFFFFF"/>
        <w:spacing w:after="0" w:line="240" w:lineRule="auto"/>
        <w:jc w:val="both"/>
        <w:rPr>
          <w:rFonts w:ascii="Arial" w:eastAsia="Times New Roman" w:hAnsi="Arial" w:cs="Arial"/>
          <w:lang w:eastAsia="pl-PL"/>
        </w:rPr>
      </w:pPr>
      <w:r w:rsidRPr="009B70E2">
        <w:rPr>
          <w:rFonts w:ascii="Arial" w:eastAsia="Times New Roman" w:hAnsi="Arial" w:cs="Arial"/>
          <w:lang w:eastAsia="pl-PL"/>
        </w:rPr>
        <w:t>zasada </w:t>
      </w:r>
      <w:r w:rsidRPr="009B70E2">
        <w:rPr>
          <w:rFonts w:ascii="Arial" w:eastAsia="Times New Roman" w:hAnsi="Arial" w:cs="Arial"/>
          <w:b/>
          <w:bCs/>
          <w:lang w:eastAsia="pl-PL"/>
        </w:rPr>
        <w:t>efektywności </w:t>
      </w:r>
      <w:r w:rsidRPr="009B70E2">
        <w:rPr>
          <w:rFonts w:ascii="Arial" w:eastAsia="Times New Roman" w:hAnsi="Arial" w:cs="Arial"/>
          <w:lang w:eastAsia="pl-PL"/>
        </w:rPr>
        <w:t>polega na wspólnym dążeniu gminy i organizacji pozarządowych oraz innych  podmiotów do osiągnięcia możliwie najlepszych efektów w realizacji zadań publicznych;</w:t>
      </w:r>
    </w:p>
    <w:p w14:paraId="36EE0DC4" w14:textId="77777777" w:rsidR="00F1174E" w:rsidRPr="009B70E2" w:rsidRDefault="00F1174E" w:rsidP="00F43E80">
      <w:pPr>
        <w:pStyle w:val="Akapitzlist"/>
        <w:numPr>
          <w:ilvl w:val="0"/>
          <w:numId w:val="2"/>
        </w:numPr>
        <w:shd w:val="clear" w:color="auto" w:fill="FFFFFF"/>
        <w:spacing w:after="0" w:line="240" w:lineRule="auto"/>
        <w:rPr>
          <w:rFonts w:ascii="Arial" w:eastAsia="Times New Roman" w:hAnsi="Arial" w:cs="Arial"/>
          <w:lang w:eastAsia="pl-PL"/>
        </w:rPr>
      </w:pPr>
      <w:r w:rsidRPr="009B70E2">
        <w:rPr>
          <w:rFonts w:ascii="Arial" w:eastAsia="Times New Roman" w:hAnsi="Arial" w:cs="Arial"/>
          <w:lang w:eastAsia="pl-PL"/>
        </w:rPr>
        <w:t>zasada </w:t>
      </w:r>
      <w:r w:rsidR="00F43E80">
        <w:rPr>
          <w:rFonts w:ascii="Arial" w:eastAsia="Times New Roman" w:hAnsi="Arial" w:cs="Arial"/>
          <w:b/>
          <w:bCs/>
          <w:lang w:eastAsia="pl-PL"/>
        </w:rPr>
        <w:t xml:space="preserve">jawności, uczciwej </w:t>
      </w:r>
      <w:r w:rsidRPr="009B70E2">
        <w:rPr>
          <w:rFonts w:ascii="Arial" w:eastAsia="Times New Roman" w:hAnsi="Arial" w:cs="Arial"/>
          <w:b/>
          <w:bCs/>
          <w:lang w:eastAsia="pl-PL"/>
        </w:rPr>
        <w:t>konkurencji i w</w:t>
      </w:r>
      <w:r w:rsidR="00F43E80">
        <w:rPr>
          <w:rFonts w:ascii="Arial" w:eastAsia="Times New Roman" w:hAnsi="Arial" w:cs="Arial"/>
          <w:b/>
          <w:bCs/>
          <w:lang w:eastAsia="pl-PL"/>
        </w:rPr>
        <w:t xml:space="preserve">zajemnego </w:t>
      </w:r>
      <w:r w:rsidRPr="009B70E2">
        <w:rPr>
          <w:rFonts w:ascii="Arial" w:eastAsia="Times New Roman" w:hAnsi="Arial" w:cs="Arial"/>
          <w:b/>
          <w:bCs/>
          <w:lang w:eastAsia="pl-PL"/>
        </w:rPr>
        <w:t>poszanowania</w:t>
      </w:r>
      <w:r w:rsidRPr="009B70E2">
        <w:rPr>
          <w:rFonts w:ascii="Arial" w:eastAsia="Times New Roman" w:hAnsi="Arial" w:cs="Arial"/>
          <w:lang w:eastAsia="pl-PL"/>
        </w:rPr>
        <w:t>  rozumiana  jest jako</w:t>
      </w:r>
      <w:r w:rsidRPr="009B70E2">
        <w:rPr>
          <w:rFonts w:ascii="Arial" w:eastAsia="Times New Roman" w:hAnsi="Arial" w:cs="Arial"/>
          <w:b/>
          <w:bCs/>
          <w:lang w:eastAsia="pl-PL"/>
        </w:rPr>
        <w:t> </w:t>
      </w:r>
      <w:r w:rsidRPr="009B70E2">
        <w:rPr>
          <w:rFonts w:ascii="Arial" w:eastAsia="Times New Roman" w:hAnsi="Arial" w:cs="Arial"/>
          <w:lang w:eastAsia="pl-PL"/>
        </w:rPr>
        <w:t>udostępnienie przez strony współpracy informacji o zamiarach, celach, kosztach i efektach współpracy, poprzez wypracowanie stosownych procedur. </w:t>
      </w:r>
    </w:p>
    <w:p w14:paraId="6592ED8B" w14:textId="77777777" w:rsidR="00F1174E" w:rsidRPr="00B61A1E" w:rsidRDefault="00F1174E" w:rsidP="00B61A1E">
      <w:pPr>
        <w:shd w:val="clear" w:color="auto" w:fill="FFFFFF"/>
        <w:spacing w:after="0" w:line="240" w:lineRule="auto"/>
        <w:ind w:left="360"/>
        <w:jc w:val="center"/>
        <w:rPr>
          <w:rFonts w:ascii="Arial" w:eastAsia="Times New Roman" w:hAnsi="Arial" w:cs="Arial"/>
          <w:lang w:eastAsia="pl-PL"/>
        </w:rPr>
      </w:pPr>
    </w:p>
    <w:p w14:paraId="50AFE96D" w14:textId="77777777" w:rsidR="00F1174E" w:rsidRPr="00833A56" w:rsidRDefault="00F1174E" w:rsidP="00F1174E">
      <w:pPr>
        <w:shd w:val="clear" w:color="auto" w:fill="FFFFFF"/>
        <w:spacing w:after="0" w:line="240" w:lineRule="auto"/>
        <w:ind w:left="360"/>
        <w:jc w:val="center"/>
        <w:rPr>
          <w:rFonts w:ascii="Arial" w:eastAsia="Times New Roman" w:hAnsi="Arial" w:cs="Arial"/>
          <w:lang w:eastAsia="pl-PL"/>
        </w:rPr>
      </w:pPr>
      <w:r w:rsidRPr="00833A56">
        <w:rPr>
          <w:rFonts w:ascii="Arial" w:eastAsia="Times New Roman" w:hAnsi="Arial" w:cs="Arial"/>
          <w:smallCaps/>
          <w:lang w:eastAsia="pl-PL"/>
        </w:rPr>
        <w:t> </w:t>
      </w:r>
    </w:p>
    <w:p w14:paraId="079AE513" w14:textId="77777777" w:rsidR="00F1174E" w:rsidRPr="00833A56" w:rsidRDefault="00F1174E" w:rsidP="00F1174E">
      <w:pPr>
        <w:shd w:val="clear" w:color="auto" w:fill="FFFFFF"/>
        <w:spacing w:after="0" w:line="240" w:lineRule="auto"/>
        <w:ind w:left="360"/>
        <w:jc w:val="center"/>
        <w:rPr>
          <w:rFonts w:ascii="Arial" w:eastAsia="Times New Roman" w:hAnsi="Arial" w:cs="Arial"/>
          <w:smallCaps/>
          <w:lang w:eastAsia="pl-PL"/>
        </w:rPr>
      </w:pPr>
      <w:r w:rsidRPr="00833A56">
        <w:rPr>
          <w:rFonts w:ascii="Arial" w:eastAsia="Times New Roman" w:hAnsi="Arial" w:cs="Arial"/>
          <w:smallCaps/>
          <w:lang w:eastAsia="pl-PL"/>
        </w:rPr>
        <w:t>§ 5</w:t>
      </w:r>
    </w:p>
    <w:p w14:paraId="5C52C1A6" w14:textId="77777777" w:rsidR="00F1174E" w:rsidRPr="00833A56" w:rsidRDefault="00F1174E" w:rsidP="00F1174E">
      <w:pPr>
        <w:shd w:val="clear" w:color="auto" w:fill="FFFFFF"/>
        <w:spacing w:after="0" w:line="240" w:lineRule="auto"/>
        <w:ind w:left="360"/>
        <w:jc w:val="center"/>
        <w:rPr>
          <w:rFonts w:ascii="Arial" w:eastAsia="Times New Roman" w:hAnsi="Arial" w:cs="Arial"/>
          <w:lang w:eastAsia="pl-PL"/>
        </w:rPr>
      </w:pPr>
    </w:p>
    <w:p w14:paraId="6DDBDC89" w14:textId="77777777" w:rsidR="00F1174E" w:rsidRPr="009B70E2" w:rsidRDefault="00F1174E" w:rsidP="009B70E2">
      <w:pPr>
        <w:pStyle w:val="Akapitzlist"/>
        <w:numPr>
          <w:ilvl w:val="0"/>
          <w:numId w:val="3"/>
        </w:numPr>
        <w:shd w:val="clear" w:color="auto" w:fill="FFFFFF"/>
        <w:spacing w:after="120" w:line="124" w:lineRule="atLeast"/>
        <w:jc w:val="both"/>
        <w:rPr>
          <w:rFonts w:ascii="Arial" w:eastAsia="Times New Roman" w:hAnsi="Arial" w:cs="Arial"/>
          <w:lang w:eastAsia="pl-PL"/>
        </w:rPr>
      </w:pPr>
      <w:r w:rsidRPr="009B70E2">
        <w:rPr>
          <w:rFonts w:ascii="Arial" w:eastAsia="Times New Roman" w:hAnsi="Arial" w:cs="Arial"/>
          <w:lang w:eastAsia="pl-PL"/>
        </w:rPr>
        <w:t>Przedmiotowy zakres współpracy gminy z organizacjami pozarządowymi oraz innymi podmiotami określa art. 7  ust. 1 ustawy z dnia 8 marca 1990 r. o samorządzie gminnym oraz  art. 4 Ustawy.</w:t>
      </w:r>
    </w:p>
    <w:p w14:paraId="26A86ECE" w14:textId="77777777" w:rsidR="00F1174E" w:rsidRPr="009B70E2" w:rsidRDefault="00F1174E" w:rsidP="00F66988">
      <w:pPr>
        <w:pStyle w:val="Akapitzlist"/>
        <w:numPr>
          <w:ilvl w:val="0"/>
          <w:numId w:val="3"/>
        </w:numPr>
        <w:shd w:val="clear" w:color="auto" w:fill="FFFFFF"/>
        <w:spacing w:after="120" w:line="124" w:lineRule="atLeast"/>
        <w:jc w:val="both"/>
        <w:rPr>
          <w:rFonts w:ascii="Arial" w:eastAsia="Times New Roman" w:hAnsi="Arial" w:cs="Arial"/>
          <w:lang w:eastAsia="pl-PL"/>
        </w:rPr>
      </w:pPr>
      <w:r w:rsidRPr="009B70E2">
        <w:rPr>
          <w:rFonts w:ascii="Arial" w:eastAsia="Times New Roman" w:hAnsi="Arial" w:cs="Arial"/>
          <w:lang w:eastAsia="pl-PL"/>
        </w:rPr>
        <w:t>Gmina współpracuje z organizacjami pozarządowymi oraz innymi podmiotami  prowadzącymi działalność statutową w dziedzinach obejmujących przedmiotowy zakres współpracy.  </w:t>
      </w:r>
    </w:p>
    <w:p w14:paraId="26AF9234"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6</w:t>
      </w:r>
    </w:p>
    <w:p w14:paraId="3888A5AA" w14:textId="77777777" w:rsidR="00F1174E" w:rsidRPr="009B70E2" w:rsidRDefault="00F1174E" w:rsidP="009B70E2">
      <w:pPr>
        <w:pStyle w:val="Akapitzlist"/>
        <w:numPr>
          <w:ilvl w:val="0"/>
          <w:numId w:val="4"/>
        </w:numPr>
        <w:shd w:val="clear" w:color="auto" w:fill="FFFFFF"/>
        <w:spacing w:after="120" w:line="240" w:lineRule="auto"/>
        <w:jc w:val="both"/>
        <w:rPr>
          <w:rFonts w:ascii="Arial" w:eastAsia="Times New Roman" w:hAnsi="Arial" w:cs="Arial"/>
          <w:lang w:eastAsia="pl-PL"/>
        </w:rPr>
      </w:pPr>
      <w:r w:rsidRPr="009B70E2">
        <w:rPr>
          <w:rFonts w:ascii="Arial" w:eastAsia="Times New Roman" w:hAnsi="Arial" w:cs="Arial"/>
          <w:lang w:eastAsia="pl-PL"/>
        </w:rPr>
        <w:t>Współpraca  z organizacjami pozarządowymi oraz innymi podmiotami ma charakter finansowy i pozafinansowy. </w:t>
      </w:r>
    </w:p>
    <w:p w14:paraId="6D483D40" w14:textId="77777777" w:rsidR="00F1174E" w:rsidRDefault="00F1174E" w:rsidP="00F1174E">
      <w:pPr>
        <w:pStyle w:val="Akapitzlist"/>
        <w:numPr>
          <w:ilvl w:val="0"/>
          <w:numId w:val="4"/>
        </w:numPr>
        <w:shd w:val="clear" w:color="auto" w:fill="FFFFFF"/>
        <w:spacing w:after="120" w:line="240" w:lineRule="auto"/>
        <w:jc w:val="both"/>
        <w:rPr>
          <w:rFonts w:ascii="Arial" w:eastAsia="Times New Roman" w:hAnsi="Arial" w:cs="Arial"/>
          <w:lang w:eastAsia="pl-PL"/>
        </w:rPr>
      </w:pPr>
      <w:r w:rsidRPr="009B70E2">
        <w:rPr>
          <w:rFonts w:ascii="Arial" w:eastAsia="Times New Roman" w:hAnsi="Arial" w:cs="Arial"/>
          <w:lang w:eastAsia="pl-PL"/>
        </w:rPr>
        <w:t>Do współpracy o charakterze finansowym należy:</w:t>
      </w:r>
    </w:p>
    <w:p w14:paraId="0762BFEE" w14:textId="77777777" w:rsidR="00EA6043" w:rsidRDefault="00F1174E" w:rsidP="00EA6043">
      <w:pPr>
        <w:pStyle w:val="Akapitzlist"/>
        <w:numPr>
          <w:ilvl w:val="0"/>
          <w:numId w:val="4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zlecanie realizacji zadań publicznych, które może przybierać jedną z następujących form:</w:t>
      </w:r>
    </w:p>
    <w:p w14:paraId="7269D4B7" w14:textId="77777777" w:rsidR="00F1174E" w:rsidRDefault="00F1174E" w:rsidP="00EA6043">
      <w:pPr>
        <w:pStyle w:val="Akapitzlist"/>
        <w:numPr>
          <w:ilvl w:val="0"/>
          <w:numId w:val="6"/>
        </w:numPr>
        <w:shd w:val="clear" w:color="auto" w:fill="FFFFFF"/>
        <w:spacing w:after="120" w:line="240" w:lineRule="auto"/>
        <w:jc w:val="both"/>
        <w:rPr>
          <w:rFonts w:ascii="Arial" w:eastAsia="Times New Roman" w:hAnsi="Arial" w:cs="Arial"/>
          <w:lang w:eastAsia="pl-PL"/>
        </w:rPr>
      </w:pPr>
      <w:r w:rsidRPr="00EA6043">
        <w:rPr>
          <w:rFonts w:ascii="Arial" w:eastAsia="Times New Roman" w:hAnsi="Arial" w:cs="Arial"/>
          <w:lang w:eastAsia="pl-PL"/>
        </w:rPr>
        <w:t>powierzenie wykonywania zadań publicznych wraz z udzieleniem dotacji na finansowanie ich realizacji,</w:t>
      </w:r>
    </w:p>
    <w:p w14:paraId="611266B7" w14:textId="77777777" w:rsidR="00F1174E" w:rsidRPr="00EA6043" w:rsidRDefault="00F1174E" w:rsidP="00EA6043">
      <w:pPr>
        <w:pStyle w:val="Akapitzlist"/>
        <w:numPr>
          <w:ilvl w:val="0"/>
          <w:numId w:val="6"/>
        </w:numPr>
        <w:shd w:val="clear" w:color="auto" w:fill="FFFFFF"/>
        <w:spacing w:after="120" w:line="240" w:lineRule="auto"/>
        <w:jc w:val="both"/>
        <w:rPr>
          <w:rFonts w:ascii="Arial" w:eastAsia="Times New Roman" w:hAnsi="Arial" w:cs="Arial"/>
          <w:lang w:eastAsia="pl-PL"/>
        </w:rPr>
      </w:pPr>
      <w:r w:rsidRPr="00EA6043">
        <w:rPr>
          <w:rFonts w:ascii="Arial" w:eastAsia="Times New Roman" w:hAnsi="Arial" w:cs="Arial"/>
          <w:lang w:eastAsia="pl-PL"/>
        </w:rPr>
        <w:t>wspieranie zadań publicznych, wraz z udzieleniem dotacji na dofinansowanie ich realizacji,</w:t>
      </w:r>
    </w:p>
    <w:p w14:paraId="19FB6C99" w14:textId="77777777" w:rsidR="005C1BA4" w:rsidRDefault="005C1BA4" w:rsidP="005C1BA4">
      <w:pPr>
        <w:shd w:val="clear" w:color="auto" w:fill="FFFFFF"/>
        <w:spacing w:after="120" w:line="240" w:lineRule="auto"/>
        <w:ind w:left="644"/>
        <w:jc w:val="both"/>
        <w:rPr>
          <w:rFonts w:ascii="Arial" w:eastAsia="Times New Roman" w:hAnsi="Arial" w:cs="Arial"/>
          <w:lang w:eastAsia="pl-PL"/>
        </w:rPr>
      </w:pPr>
      <w:r>
        <w:rPr>
          <w:rFonts w:ascii="Arial" w:eastAsia="Times New Roman" w:hAnsi="Arial" w:cs="Arial"/>
          <w:lang w:eastAsia="pl-PL"/>
        </w:rPr>
        <w:t xml:space="preserve">2) </w:t>
      </w:r>
      <w:r w:rsidR="00F1174E" w:rsidRPr="00833A56">
        <w:rPr>
          <w:rFonts w:ascii="Arial" w:eastAsia="Times New Roman" w:hAnsi="Arial" w:cs="Arial"/>
          <w:lang w:eastAsia="pl-PL"/>
        </w:rPr>
        <w:t>zakup usług dotyczących realizacji zadań publicznych na zasadach i w trybie określonych w przepisach o zamówieniach publicznych,</w:t>
      </w:r>
      <w:r>
        <w:rPr>
          <w:rFonts w:ascii="Arial" w:eastAsia="Times New Roman" w:hAnsi="Arial" w:cs="Arial"/>
          <w:lang w:eastAsia="pl-PL"/>
        </w:rPr>
        <w:t xml:space="preserve"> </w:t>
      </w:r>
    </w:p>
    <w:p w14:paraId="5D81F58F" w14:textId="77777777" w:rsidR="00F1174E" w:rsidRDefault="00F1174E" w:rsidP="005C1BA4">
      <w:pPr>
        <w:shd w:val="clear" w:color="auto" w:fill="FFFFFF"/>
        <w:spacing w:after="120" w:line="240" w:lineRule="auto"/>
        <w:ind w:left="644"/>
        <w:jc w:val="both"/>
        <w:rPr>
          <w:rFonts w:ascii="Arial" w:eastAsia="Times New Roman" w:hAnsi="Arial" w:cs="Arial"/>
          <w:lang w:eastAsia="pl-PL"/>
        </w:rPr>
      </w:pPr>
      <w:r w:rsidRPr="00833A56">
        <w:rPr>
          <w:rFonts w:ascii="Arial" w:eastAsia="Times New Roman" w:hAnsi="Arial" w:cs="Arial"/>
          <w:lang w:eastAsia="pl-PL"/>
        </w:rPr>
        <w:t xml:space="preserve">3) </w:t>
      </w:r>
      <w:r w:rsidR="005C1BA4">
        <w:rPr>
          <w:rFonts w:ascii="Arial" w:eastAsia="Times New Roman" w:hAnsi="Arial" w:cs="Arial"/>
          <w:lang w:eastAsia="pl-PL"/>
        </w:rPr>
        <w:t xml:space="preserve"> </w:t>
      </w:r>
      <w:r w:rsidRPr="00833A56">
        <w:rPr>
          <w:rFonts w:ascii="Arial" w:eastAsia="Times New Roman" w:hAnsi="Arial" w:cs="Arial"/>
          <w:lang w:eastAsia="pl-PL"/>
        </w:rPr>
        <w:t>wspólna realizacja zadań publicznych na zasadach partnerstwa.</w:t>
      </w:r>
    </w:p>
    <w:p w14:paraId="5DB64FD4" w14:textId="77777777" w:rsidR="00F1174E" w:rsidRDefault="005C1BA4" w:rsidP="005C1BA4">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 xml:space="preserve">     3.  </w:t>
      </w:r>
      <w:r w:rsidR="00F1174E" w:rsidRPr="005C1BA4">
        <w:rPr>
          <w:rFonts w:ascii="Arial" w:eastAsia="Times New Roman" w:hAnsi="Arial" w:cs="Arial"/>
          <w:lang w:eastAsia="pl-PL"/>
        </w:rPr>
        <w:t>Formy współpracy pozafinansowej:</w:t>
      </w:r>
    </w:p>
    <w:p w14:paraId="362172E6" w14:textId="77777777" w:rsidR="005C1BA4" w:rsidRPr="005C1BA4" w:rsidRDefault="00F1174E" w:rsidP="005C1BA4">
      <w:pPr>
        <w:pStyle w:val="Akapitzlist"/>
        <w:numPr>
          <w:ilvl w:val="0"/>
          <w:numId w:val="12"/>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o charakterze informacyjnym:</w:t>
      </w:r>
    </w:p>
    <w:p w14:paraId="3C41B733"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konsultowanie z podmiotami programu, odpowiednio do zakresu ich działania, projektów aktów normatywnych w dziedzinach dotyczących działalności statutowej tych organizacji,</w:t>
      </w:r>
    </w:p>
    <w:p w14:paraId="401DEA9B"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udzielanie informacji o istnieniu innych źródeł finansowania, zwłaszcza pochodzących z sektora prywatnego, funduszy celowych i prywatnych fundacji,</w:t>
      </w:r>
    </w:p>
    <w:p w14:paraId="56BE164C"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prowadzenie i aktualizacja wykazu organizacji pozarządowych i innych podmiotów na stronach internetowych Urzędu,</w:t>
      </w:r>
    </w:p>
    <w:p w14:paraId="556A4138"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zorganizowanie spotkania samorządu z organizacjami pozarządowymi,  którego tematem będzie ocena funkcjonowania  rocznego programu współpracy </w:t>
      </w:r>
      <w:r w:rsidRPr="005C1BA4">
        <w:rPr>
          <w:rFonts w:ascii="Arial" w:eastAsia="Times New Roman" w:hAnsi="Arial" w:cs="Arial"/>
          <w:lang w:eastAsia="pl-PL"/>
        </w:rPr>
        <w:br/>
        <w:t>z organizacjami    pozarządowymi i innymi podmiotami w roku poprzednim, konsultowanie projektu programu współpracy na kolejny rok, wzajemne informowanie się o kierunkach działań planowanych w roku następnym,</w:t>
      </w:r>
    </w:p>
    <w:p w14:paraId="6854D27D"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 xml:space="preserve">prowadzenie  na stronie internetowej okienka „Ogłoszenia dla organizacji pozarządowych”, gdzie każda organizacja będzie mogła zamieścić swoje </w:t>
      </w:r>
      <w:r w:rsidRPr="005C1BA4">
        <w:rPr>
          <w:rFonts w:ascii="Arial" w:eastAsia="Times New Roman" w:hAnsi="Arial" w:cs="Arial"/>
          <w:lang w:eastAsia="pl-PL"/>
        </w:rPr>
        <w:lastRenderedPageBreak/>
        <w:t>ogłoszenia lub inne ważne informacje, w okienku tym zamieszczane będą również ogłoszenia  szczególnie kierowane do organizacji pozarządowych,</w:t>
      </w:r>
    </w:p>
    <w:p w14:paraId="191BFAC0" w14:textId="77777777" w:rsidR="00F1174E" w:rsidRDefault="00F1174E" w:rsidP="005C1BA4">
      <w:pPr>
        <w:pStyle w:val="Akapitzlist"/>
        <w:numPr>
          <w:ilvl w:val="0"/>
          <w:numId w:val="8"/>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utworzenie do obsługi trybu poza</w:t>
      </w:r>
      <w:r w:rsidR="00267800">
        <w:rPr>
          <w:rFonts w:ascii="Arial" w:eastAsia="Times New Roman" w:hAnsi="Arial" w:cs="Arial"/>
          <w:lang w:eastAsia="pl-PL"/>
        </w:rPr>
        <w:t xml:space="preserve"> </w:t>
      </w:r>
      <w:r w:rsidRPr="005C1BA4">
        <w:rPr>
          <w:rFonts w:ascii="Arial" w:eastAsia="Times New Roman" w:hAnsi="Arial" w:cs="Arial"/>
          <w:lang w:eastAsia="pl-PL"/>
        </w:rPr>
        <w:t>konkursowego, na stronie internetowej zakładki „Małe dotacje”, </w:t>
      </w:r>
    </w:p>
    <w:p w14:paraId="616F5C75" w14:textId="77777777" w:rsidR="005C1BA4" w:rsidRPr="005C1BA4" w:rsidRDefault="00F1174E" w:rsidP="005C1BA4">
      <w:pPr>
        <w:pStyle w:val="Akapitzlist"/>
        <w:numPr>
          <w:ilvl w:val="0"/>
          <w:numId w:val="12"/>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o charakterze promocyjno – kulturalnych:</w:t>
      </w:r>
    </w:p>
    <w:p w14:paraId="083AE400" w14:textId="77777777" w:rsidR="00F1174E" w:rsidRDefault="005C1BA4"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p</w:t>
      </w:r>
      <w:r w:rsidR="00F1174E" w:rsidRPr="005C1BA4">
        <w:rPr>
          <w:rFonts w:ascii="Arial" w:eastAsia="Times New Roman" w:hAnsi="Arial" w:cs="Arial"/>
          <w:lang w:eastAsia="pl-PL"/>
        </w:rPr>
        <w:t>romocja  działalności podmiotów programu poprzez publikację informacji na temat ich działalności na stronie internetowej urzędu,</w:t>
      </w:r>
    </w:p>
    <w:p w14:paraId="56499244" w14:textId="77777777" w:rsidR="00F1174E" w:rsidRDefault="005C1BA4"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o</w:t>
      </w:r>
      <w:r w:rsidR="00F1174E" w:rsidRPr="005C1BA4">
        <w:rPr>
          <w:rFonts w:ascii="Arial" w:eastAsia="Times New Roman" w:hAnsi="Arial" w:cs="Arial"/>
          <w:lang w:eastAsia="pl-PL"/>
        </w:rPr>
        <w:t>rganizacja w Ropie wystaw promujących działalność organizacji,</w:t>
      </w:r>
    </w:p>
    <w:p w14:paraId="5F7D125E" w14:textId="77777777" w:rsidR="00F1174E" w:rsidRDefault="005C1BA4"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w</w:t>
      </w:r>
      <w:r w:rsidR="00F1174E" w:rsidRPr="005C1BA4">
        <w:rPr>
          <w:rFonts w:ascii="Arial" w:eastAsia="Times New Roman" w:hAnsi="Arial" w:cs="Arial"/>
          <w:lang w:eastAsia="pl-PL"/>
        </w:rPr>
        <w:t>łączenie organizacji pozarządowych w budowanie w</w:t>
      </w:r>
      <w:r>
        <w:rPr>
          <w:rFonts w:ascii="Arial" w:eastAsia="Times New Roman" w:hAnsi="Arial" w:cs="Arial"/>
          <w:lang w:eastAsia="pl-PL"/>
        </w:rPr>
        <w:t>spólnego portalu informacyjnego,</w:t>
      </w:r>
    </w:p>
    <w:p w14:paraId="5C368DEB" w14:textId="77777777" w:rsidR="005C1BA4" w:rsidRDefault="005C1BA4"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w</w:t>
      </w:r>
      <w:r w:rsidR="00F1174E" w:rsidRPr="005C1BA4">
        <w:rPr>
          <w:rFonts w:ascii="Arial" w:eastAsia="Times New Roman" w:hAnsi="Arial" w:cs="Arial"/>
          <w:lang w:eastAsia="pl-PL"/>
        </w:rPr>
        <w:t>łączenie się organizacji pozarządowych</w:t>
      </w:r>
      <w:r>
        <w:rPr>
          <w:rFonts w:ascii="Arial" w:eastAsia="Times New Roman" w:hAnsi="Arial" w:cs="Arial"/>
          <w:lang w:eastAsia="pl-PL"/>
        </w:rPr>
        <w:t xml:space="preserve"> w redagowanie gazetki lokalnej,</w:t>
      </w:r>
    </w:p>
    <w:p w14:paraId="33EF4E2F" w14:textId="77777777" w:rsidR="00F1174E" w:rsidRDefault="00F1174E"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organizacja imprez: m.in. „Łemkowska Watra”, „Jarmark na Św. Michała”, „Dożynki gmi</w:t>
      </w:r>
      <w:r w:rsidR="00D11A4E">
        <w:rPr>
          <w:rFonts w:ascii="Arial" w:eastAsia="Times New Roman" w:hAnsi="Arial" w:cs="Arial"/>
          <w:lang w:eastAsia="pl-PL"/>
        </w:rPr>
        <w:t>nne”</w:t>
      </w:r>
      <w:r w:rsidR="005C1BA4">
        <w:rPr>
          <w:rFonts w:ascii="Arial" w:eastAsia="Times New Roman" w:hAnsi="Arial" w:cs="Arial"/>
          <w:lang w:eastAsia="pl-PL"/>
        </w:rPr>
        <w:t>,</w:t>
      </w:r>
    </w:p>
    <w:p w14:paraId="7E97246E" w14:textId="77777777" w:rsidR="00F1174E" w:rsidRDefault="00F1174E" w:rsidP="005C1BA4">
      <w:pPr>
        <w:pStyle w:val="Akapitzlist"/>
        <w:numPr>
          <w:ilvl w:val="0"/>
          <w:numId w:val="9"/>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udzielanie rekomendacji organizacjom współpracującym z Gminą, które ubiegają się o dofinansowanie z innych źródeł,</w:t>
      </w:r>
    </w:p>
    <w:p w14:paraId="075D9B7B" w14:textId="77777777" w:rsidR="00F1174E" w:rsidRDefault="00F1174E" w:rsidP="005C1BA4">
      <w:pPr>
        <w:pStyle w:val="Akapitzlist"/>
        <w:numPr>
          <w:ilvl w:val="0"/>
          <w:numId w:val="12"/>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o charakterze organizacyjnym:</w:t>
      </w:r>
    </w:p>
    <w:p w14:paraId="2D22798E" w14:textId="77777777" w:rsidR="00F1174E"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udostępnianie obiektów gminnych do realizacji zadań publicznych na preferencyjnych zasadach, w szczególności pomieszczeń na siedzibę dla organizacji pozarządowych, zasady korzystania z pomieszczeń określa regulamin wywieszony w lokalu, warunkiem uzyskania zgody na korzystania  jest przedstawienie dokumentów potwierdzających prowadzenie działalności pożytku publicznego,</w:t>
      </w:r>
    </w:p>
    <w:p w14:paraId="1E9DF516" w14:textId="77777777" w:rsidR="00F1174E"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skierowanie w miarę możliwości  pracowników zatrudnionych w ramach prac społecznie użytecznych do pracy w organizacjach pozarządowych i innych podmiotach realizujących zadania z zakresu pożytku publicznego,</w:t>
      </w:r>
    </w:p>
    <w:p w14:paraId="2CCFFED2" w14:textId="77777777" w:rsidR="00F1174E"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organizowanie szkoleń w związku ze zmianą przepisów prawnych, w celu podnoszenia standardów usług publicznych świadczonych przez podmioty programu,</w:t>
      </w:r>
    </w:p>
    <w:p w14:paraId="426F901C" w14:textId="77777777" w:rsidR="00F1174E"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pomoc w nawiązywaniu kontaktów zagranicznych z organizacjami o podobnym charakterze, szczególnie w miastach partnerskich Ropa,</w:t>
      </w:r>
    </w:p>
    <w:p w14:paraId="4CF8697F" w14:textId="77777777" w:rsidR="005C1BA4"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tworzenie wspólnych zespołów o charakterze doradczym i inicjatywnym oraz organizowanie ich pracy  (rada sportu,),</w:t>
      </w:r>
    </w:p>
    <w:p w14:paraId="70F4197B" w14:textId="77777777" w:rsidR="00F1174E" w:rsidRDefault="00F1174E" w:rsidP="005C1BA4">
      <w:pPr>
        <w:pStyle w:val="Akapitzlist"/>
        <w:numPr>
          <w:ilvl w:val="0"/>
          <w:numId w:val="10"/>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realizację wspólnych projektów i inicjatyw na rzecz społeczności lokalnej, szczególnie z zakresu kultury, turystyki, sportu, rekreacji, podtrzymywania i upowszechniania tradycji narodowej  oraz pomocy społecznej,</w:t>
      </w:r>
    </w:p>
    <w:p w14:paraId="5F82768C" w14:textId="77777777" w:rsidR="005C1BA4" w:rsidRDefault="00F1174E" w:rsidP="005C1BA4">
      <w:pPr>
        <w:pStyle w:val="Akapitzlist"/>
        <w:numPr>
          <w:ilvl w:val="0"/>
          <w:numId w:val="12"/>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pomoc techniczna;</w:t>
      </w:r>
    </w:p>
    <w:p w14:paraId="2B0AC43C" w14:textId="77777777" w:rsidR="00F1174E" w:rsidRDefault="00F1174E" w:rsidP="005C1BA4">
      <w:pPr>
        <w:pStyle w:val="Akapitzlist"/>
        <w:numPr>
          <w:ilvl w:val="0"/>
          <w:numId w:val="11"/>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pomoc w miarę możliwości w organizacji środków transportu  do przewozu osób i materiałów, związanych z wykonywaniem zadań publicznych w ramach działalności statutowej,</w:t>
      </w:r>
    </w:p>
    <w:p w14:paraId="5716F070" w14:textId="77777777" w:rsidR="00F1174E" w:rsidRDefault="00F1174E" w:rsidP="005C1BA4">
      <w:pPr>
        <w:pStyle w:val="Akapitzlist"/>
        <w:numPr>
          <w:ilvl w:val="0"/>
          <w:numId w:val="11"/>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udostępnienie, w miarę możliwości, pomieszczeń lub użyczenie sprzętu teleinformatycznego służących do realizacji zadań statutowych,</w:t>
      </w:r>
    </w:p>
    <w:p w14:paraId="2612CCD5" w14:textId="77777777" w:rsidR="00EA6043" w:rsidRDefault="00F1174E" w:rsidP="00EA6043">
      <w:pPr>
        <w:pStyle w:val="Akapitzlist"/>
        <w:numPr>
          <w:ilvl w:val="0"/>
          <w:numId w:val="11"/>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przekazywanie podmiotom programu zamortyzowa</w:t>
      </w:r>
      <w:r w:rsidR="005C1BA4">
        <w:rPr>
          <w:rFonts w:ascii="Arial" w:eastAsia="Times New Roman" w:hAnsi="Arial" w:cs="Arial"/>
          <w:lang w:eastAsia="pl-PL"/>
        </w:rPr>
        <w:t>nych środków trwałych, sprzętu </w:t>
      </w:r>
      <w:r w:rsidRPr="005C1BA4">
        <w:rPr>
          <w:rFonts w:ascii="Arial" w:eastAsia="Times New Roman" w:hAnsi="Arial" w:cs="Arial"/>
          <w:lang w:eastAsia="pl-PL"/>
        </w:rPr>
        <w:t>i wyposażenia.</w:t>
      </w:r>
    </w:p>
    <w:p w14:paraId="3A48E08B" w14:textId="77777777" w:rsidR="00FC0A75" w:rsidRDefault="00FC0A75" w:rsidP="00FC0A75">
      <w:pPr>
        <w:shd w:val="clear" w:color="auto" w:fill="FFFFFF"/>
        <w:spacing w:after="120" w:line="240" w:lineRule="auto"/>
        <w:jc w:val="both"/>
        <w:rPr>
          <w:rFonts w:ascii="Arial" w:eastAsia="Times New Roman" w:hAnsi="Arial" w:cs="Arial"/>
          <w:b/>
          <w:lang w:eastAsia="pl-PL"/>
        </w:rPr>
      </w:pPr>
    </w:p>
    <w:p w14:paraId="18DB142F"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27A200D4"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0D068FDF"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4FCA2318"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18B13BB1"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624BC553"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0FDDDAB2" w14:textId="77777777" w:rsidR="00E2347C" w:rsidRDefault="00E2347C" w:rsidP="00FC0A75">
      <w:pPr>
        <w:shd w:val="clear" w:color="auto" w:fill="FFFFFF"/>
        <w:spacing w:after="120" w:line="240" w:lineRule="auto"/>
        <w:jc w:val="both"/>
        <w:rPr>
          <w:rFonts w:ascii="Arial" w:eastAsia="Times New Roman" w:hAnsi="Arial" w:cs="Arial"/>
          <w:b/>
          <w:lang w:eastAsia="pl-PL"/>
        </w:rPr>
      </w:pPr>
    </w:p>
    <w:p w14:paraId="4D1B9476" w14:textId="77777777" w:rsidR="00E2347C" w:rsidRPr="00FC0A75" w:rsidRDefault="00E2347C" w:rsidP="00FC0A75">
      <w:pPr>
        <w:shd w:val="clear" w:color="auto" w:fill="FFFFFF"/>
        <w:spacing w:after="120" w:line="240" w:lineRule="auto"/>
        <w:jc w:val="both"/>
        <w:rPr>
          <w:rFonts w:ascii="Arial" w:eastAsia="Times New Roman" w:hAnsi="Arial" w:cs="Arial"/>
          <w:lang w:eastAsia="pl-PL"/>
        </w:rPr>
      </w:pPr>
    </w:p>
    <w:p w14:paraId="361B5CBE"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lastRenderedPageBreak/>
        <w:t>§ 7</w:t>
      </w:r>
    </w:p>
    <w:p w14:paraId="52C1B1C0" w14:textId="720FA551" w:rsidR="00F1174E" w:rsidRPr="00833A56" w:rsidRDefault="00E2347C" w:rsidP="00F1174E">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1. W roku 202</w:t>
      </w:r>
      <w:r w:rsidR="00B7340B">
        <w:rPr>
          <w:rFonts w:ascii="Arial" w:eastAsia="Times New Roman" w:hAnsi="Arial" w:cs="Arial"/>
          <w:lang w:eastAsia="pl-PL"/>
        </w:rPr>
        <w:t>6</w:t>
      </w:r>
      <w:r w:rsidR="00F1174E" w:rsidRPr="00833A56">
        <w:rPr>
          <w:rFonts w:ascii="Arial" w:eastAsia="Times New Roman" w:hAnsi="Arial" w:cs="Arial"/>
          <w:lang w:eastAsia="pl-PL"/>
        </w:rPr>
        <w:t>  priorytetowe obszary współpracy obejmują sferę zadań z zakresu:</w:t>
      </w:r>
    </w:p>
    <w:tbl>
      <w:tblPr>
        <w:tblW w:w="10065" w:type="dxa"/>
        <w:tblInd w:w="108" w:type="dxa"/>
        <w:shd w:val="clear" w:color="auto" w:fill="FFFFFF"/>
        <w:tblCellMar>
          <w:left w:w="0" w:type="dxa"/>
          <w:right w:w="0" w:type="dxa"/>
        </w:tblCellMar>
        <w:tblLook w:val="04A0" w:firstRow="1" w:lastRow="0" w:firstColumn="1" w:lastColumn="0" w:noHBand="0" w:noVBand="1"/>
      </w:tblPr>
      <w:tblGrid>
        <w:gridCol w:w="539"/>
        <w:gridCol w:w="62"/>
        <w:gridCol w:w="4952"/>
        <w:gridCol w:w="4512"/>
      </w:tblGrid>
      <w:tr w:rsidR="00F1174E" w:rsidRPr="00833A56" w14:paraId="3C0ECA95" w14:textId="77777777" w:rsidTr="00F51F8B">
        <w:trPr>
          <w:cantSplit/>
        </w:trPr>
        <w:tc>
          <w:tcPr>
            <w:tcW w:w="10065" w:type="dxa"/>
            <w:gridSpan w:val="4"/>
            <w:tcBorders>
              <w:top w:val="single" w:sz="8" w:space="0" w:color="auto"/>
              <w:left w:val="single" w:sz="8" w:space="0" w:color="000000"/>
              <w:bottom w:val="single" w:sz="8" w:space="0" w:color="auto"/>
              <w:right w:val="single" w:sz="8" w:space="0" w:color="auto"/>
            </w:tcBorders>
            <w:tcMar>
              <w:top w:w="0" w:type="dxa"/>
              <w:left w:w="108" w:type="dxa"/>
              <w:bottom w:w="0" w:type="dxa"/>
              <w:right w:w="108" w:type="dxa"/>
            </w:tcMar>
            <w:vAlign w:val="center"/>
            <w:hideMark/>
          </w:tcPr>
          <w:p w14:paraId="6BCCEC96" w14:textId="77777777" w:rsidR="00F1174E" w:rsidRPr="00833A56" w:rsidRDefault="00F1174E" w:rsidP="00F51F8B">
            <w:pPr>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 </w:t>
            </w:r>
          </w:p>
          <w:p w14:paraId="2F9D2E87" w14:textId="77777777" w:rsidR="00F1174E" w:rsidRPr="00833A56" w:rsidRDefault="00F1174E" w:rsidP="00F51F8B">
            <w:pPr>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Priorytetowe zadania</w:t>
            </w:r>
          </w:p>
        </w:tc>
      </w:tr>
      <w:tr w:rsidR="00F1174E" w:rsidRPr="00833A56" w14:paraId="7EC581BA" w14:textId="77777777" w:rsidTr="00980803">
        <w:trPr>
          <w:cantSplit/>
          <w:trHeight w:val="98"/>
        </w:trPr>
        <w:tc>
          <w:tcPr>
            <w:tcW w:w="539" w:type="dxa"/>
            <w:tcBorders>
              <w:top w:val="outset" w:sz="6" w:space="0" w:color="F0F0F0"/>
              <w:left w:val="single" w:sz="8" w:space="0" w:color="000000"/>
              <w:bottom w:val="single" w:sz="8" w:space="0" w:color="auto"/>
              <w:right w:val="single" w:sz="8" w:space="0" w:color="000000"/>
            </w:tcBorders>
            <w:tcMar>
              <w:top w:w="0" w:type="dxa"/>
              <w:left w:w="108" w:type="dxa"/>
              <w:bottom w:w="0" w:type="dxa"/>
              <w:right w:w="108" w:type="dxa"/>
            </w:tcMar>
            <w:hideMark/>
          </w:tcPr>
          <w:p w14:paraId="1E7E924B" w14:textId="77777777" w:rsidR="00F1174E" w:rsidRPr="00833A56" w:rsidRDefault="00F1174E" w:rsidP="00F51F8B">
            <w:pPr>
              <w:spacing w:after="120" w:line="240" w:lineRule="auto"/>
              <w:jc w:val="center"/>
              <w:rPr>
                <w:rFonts w:ascii="Arial" w:eastAsia="Times New Roman" w:hAnsi="Arial" w:cs="Arial"/>
                <w:lang w:eastAsia="pl-PL"/>
              </w:rPr>
            </w:pPr>
            <w:r w:rsidRPr="00833A56">
              <w:rPr>
                <w:rFonts w:ascii="Arial" w:eastAsia="Times New Roman" w:hAnsi="Arial" w:cs="Arial"/>
                <w:lang w:eastAsia="pl-PL"/>
              </w:rPr>
              <w:t> </w:t>
            </w:r>
          </w:p>
        </w:tc>
        <w:tc>
          <w:tcPr>
            <w:tcW w:w="5014" w:type="dxa"/>
            <w:gridSpan w:val="2"/>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hideMark/>
          </w:tcPr>
          <w:p w14:paraId="78BF0AC1" w14:textId="77777777" w:rsidR="00F1174E" w:rsidRPr="00833A56" w:rsidRDefault="00F1174E" w:rsidP="00F51F8B">
            <w:pPr>
              <w:spacing w:after="120" w:line="240" w:lineRule="auto"/>
              <w:jc w:val="center"/>
              <w:rPr>
                <w:rFonts w:ascii="Arial" w:eastAsia="Times New Roman" w:hAnsi="Arial" w:cs="Arial"/>
                <w:lang w:eastAsia="pl-PL"/>
              </w:rPr>
            </w:pPr>
            <w:r w:rsidRPr="00833A56">
              <w:rPr>
                <w:rFonts w:ascii="Arial" w:eastAsia="Times New Roman" w:hAnsi="Arial" w:cs="Arial"/>
                <w:lang w:eastAsia="pl-PL"/>
              </w:rPr>
              <w:t>Nazwa zadania</w:t>
            </w:r>
          </w:p>
        </w:tc>
        <w:tc>
          <w:tcPr>
            <w:tcW w:w="4512" w:type="dxa"/>
            <w:tcBorders>
              <w:top w:val="outset" w:sz="6" w:space="0" w:color="F0F0F0"/>
              <w:left w:val="outset" w:sz="6" w:space="0" w:color="F0F0F0"/>
              <w:bottom w:val="single" w:sz="8" w:space="0" w:color="000000"/>
              <w:right w:val="single" w:sz="8" w:space="0" w:color="auto"/>
            </w:tcBorders>
            <w:tcMar>
              <w:top w:w="0" w:type="dxa"/>
              <w:left w:w="108" w:type="dxa"/>
              <w:bottom w:w="0" w:type="dxa"/>
              <w:right w:w="108" w:type="dxa"/>
            </w:tcMar>
            <w:hideMark/>
          </w:tcPr>
          <w:p w14:paraId="540C8134" w14:textId="77777777" w:rsidR="00F1174E" w:rsidRPr="00833A56" w:rsidRDefault="00F1174E" w:rsidP="00F51F8B">
            <w:pPr>
              <w:spacing w:after="120" w:line="240" w:lineRule="auto"/>
              <w:jc w:val="center"/>
              <w:rPr>
                <w:rFonts w:ascii="Arial" w:eastAsia="Times New Roman" w:hAnsi="Arial" w:cs="Arial"/>
                <w:lang w:eastAsia="pl-PL"/>
              </w:rPr>
            </w:pPr>
            <w:r w:rsidRPr="00833A56">
              <w:rPr>
                <w:rFonts w:ascii="Arial" w:eastAsia="Times New Roman" w:hAnsi="Arial" w:cs="Arial"/>
                <w:lang w:eastAsia="pl-PL"/>
              </w:rPr>
              <w:t>Realizatorzy</w:t>
            </w:r>
          </w:p>
        </w:tc>
      </w:tr>
      <w:tr w:rsidR="00F1174E" w:rsidRPr="00833A56" w14:paraId="0139A274" w14:textId="77777777" w:rsidTr="00980803">
        <w:trPr>
          <w:cantSplit/>
          <w:trHeight w:val="748"/>
        </w:trPr>
        <w:tc>
          <w:tcPr>
            <w:tcW w:w="539" w:type="dxa"/>
            <w:vMerge w:val="restart"/>
            <w:tcBorders>
              <w:top w:val="outset" w:sz="6" w:space="0" w:color="F0F0F0"/>
              <w:left w:val="single" w:sz="8" w:space="0" w:color="000000"/>
              <w:bottom w:val="single" w:sz="8" w:space="0" w:color="000000"/>
              <w:right w:val="single" w:sz="8" w:space="0" w:color="000000"/>
            </w:tcBorders>
            <w:tcMar>
              <w:top w:w="0" w:type="dxa"/>
              <w:left w:w="108" w:type="dxa"/>
              <w:bottom w:w="0" w:type="dxa"/>
              <w:right w:w="108" w:type="dxa"/>
            </w:tcMar>
            <w:hideMark/>
          </w:tcPr>
          <w:p w14:paraId="7A0EB49A" w14:textId="77777777" w:rsidR="00F1174E" w:rsidRPr="00833A56" w:rsidRDefault="00F1174E" w:rsidP="00F51F8B">
            <w:pPr>
              <w:spacing w:after="120" w:line="240" w:lineRule="auto"/>
              <w:jc w:val="both"/>
              <w:rPr>
                <w:rFonts w:ascii="Arial" w:eastAsia="Times New Roman" w:hAnsi="Arial" w:cs="Arial"/>
                <w:lang w:eastAsia="pl-PL"/>
              </w:rPr>
            </w:pPr>
          </w:p>
          <w:p w14:paraId="213377DA" w14:textId="77777777" w:rsidR="00F1174E" w:rsidRPr="00833A56" w:rsidRDefault="001C4E38" w:rsidP="00F51F8B">
            <w:pPr>
              <w:spacing w:after="120" w:line="240" w:lineRule="auto"/>
              <w:jc w:val="both"/>
              <w:rPr>
                <w:rFonts w:ascii="Arial" w:eastAsia="Times New Roman" w:hAnsi="Arial" w:cs="Arial"/>
                <w:lang w:eastAsia="pl-PL"/>
              </w:rPr>
            </w:pPr>
            <w:r>
              <w:rPr>
                <w:rFonts w:ascii="Arial" w:eastAsia="Times New Roman" w:hAnsi="Arial" w:cs="Arial"/>
                <w:lang w:eastAsia="pl-PL"/>
              </w:rPr>
              <w:t>1.</w:t>
            </w:r>
          </w:p>
          <w:p w14:paraId="4E899C11" w14:textId="77777777" w:rsidR="00F1174E" w:rsidRPr="00833A56" w:rsidRDefault="00F1174E" w:rsidP="00F51F8B">
            <w:pPr>
              <w:spacing w:after="120" w:line="240" w:lineRule="auto"/>
              <w:jc w:val="both"/>
              <w:rPr>
                <w:rFonts w:ascii="Arial" w:eastAsia="Times New Roman" w:hAnsi="Arial" w:cs="Arial"/>
                <w:lang w:eastAsia="pl-PL"/>
              </w:rPr>
            </w:pPr>
          </w:p>
        </w:tc>
        <w:tc>
          <w:tcPr>
            <w:tcW w:w="9526" w:type="dxa"/>
            <w:gridSpan w:val="3"/>
            <w:tcBorders>
              <w:top w:val="outset" w:sz="6" w:space="0" w:color="F0F0F0"/>
              <w:left w:val="outset" w:sz="6" w:space="0" w:color="F0F0F0"/>
              <w:bottom w:val="single" w:sz="8" w:space="0" w:color="000000"/>
              <w:right w:val="single" w:sz="8" w:space="0" w:color="auto"/>
            </w:tcBorders>
            <w:tcMar>
              <w:top w:w="0" w:type="dxa"/>
              <w:left w:w="108" w:type="dxa"/>
              <w:bottom w:w="0" w:type="dxa"/>
              <w:right w:w="108" w:type="dxa"/>
            </w:tcMar>
            <w:hideMark/>
          </w:tcPr>
          <w:p w14:paraId="10352905"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p w14:paraId="62736D6C"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b/>
                <w:bCs/>
                <w:lang w:eastAsia="pl-PL"/>
              </w:rPr>
              <w:t>Zadania własne wynikające z rozeznanych potrzeb społecznych określonych w Gminnej Strategii Rozwiązywania Problemów Społecznych,</w:t>
            </w:r>
          </w:p>
        </w:tc>
      </w:tr>
      <w:tr w:rsidR="00F1174E" w:rsidRPr="00833A56" w14:paraId="4ECF58F1" w14:textId="77777777" w:rsidTr="00980803">
        <w:trPr>
          <w:cantSplit/>
          <w:trHeight w:val="547"/>
        </w:trPr>
        <w:tc>
          <w:tcPr>
            <w:tcW w:w="0" w:type="auto"/>
            <w:vMerge/>
            <w:tcBorders>
              <w:top w:val="outset" w:sz="6" w:space="0" w:color="F0F0F0"/>
              <w:left w:val="single" w:sz="8" w:space="0" w:color="000000"/>
              <w:bottom w:val="single" w:sz="8" w:space="0" w:color="000000"/>
              <w:right w:val="single" w:sz="8" w:space="0" w:color="000000"/>
            </w:tcBorders>
            <w:shd w:val="clear" w:color="auto" w:fill="FFFFFF"/>
            <w:vAlign w:val="center"/>
            <w:hideMark/>
          </w:tcPr>
          <w:p w14:paraId="1B19E3EE" w14:textId="77777777" w:rsidR="00F1174E" w:rsidRPr="00833A56" w:rsidRDefault="00F1174E" w:rsidP="00F51F8B">
            <w:pPr>
              <w:spacing w:after="0" w:line="240" w:lineRule="auto"/>
              <w:rPr>
                <w:rFonts w:ascii="Arial" w:eastAsia="Times New Roman" w:hAnsi="Arial" w:cs="Arial"/>
                <w:lang w:eastAsia="pl-PL"/>
              </w:rPr>
            </w:pPr>
          </w:p>
        </w:tc>
        <w:tc>
          <w:tcPr>
            <w:tcW w:w="5014" w:type="dxa"/>
            <w:gridSpan w:val="2"/>
            <w:tcBorders>
              <w:top w:val="outset" w:sz="6" w:space="0" w:color="F0F0F0"/>
              <w:left w:val="outset" w:sz="6" w:space="0" w:color="F0F0F0"/>
              <w:bottom w:val="single" w:sz="8" w:space="0" w:color="auto"/>
              <w:right w:val="single" w:sz="8" w:space="0" w:color="000000"/>
            </w:tcBorders>
            <w:tcMar>
              <w:top w:w="0" w:type="dxa"/>
              <w:left w:w="108" w:type="dxa"/>
              <w:bottom w:w="0" w:type="dxa"/>
              <w:right w:w="108" w:type="dxa"/>
            </w:tcMar>
            <w:vAlign w:val="center"/>
            <w:hideMark/>
          </w:tcPr>
          <w:p w14:paraId="6D12DA7C" w14:textId="3C2701D9" w:rsidR="00F1174E" w:rsidRPr="00142F96" w:rsidRDefault="00142F96" w:rsidP="00142F96">
            <w:pPr>
              <w:spacing w:after="120" w:line="240" w:lineRule="auto"/>
              <w:rPr>
                <w:rFonts w:ascii="Arial" w:eastAsia="Times New Roman" w:hAnsi="Arial" w:cs="Arial"/>
                <w:lang w:eastAsia="pl-PL"/>
              </w:rPr>
            </w:pPr>
            <w:r>
              <w:rPr>
                <w:rFonts w:ascii="Arial" w:hAnsi="Arial" w:cs="Arial"/>
              </w:rPr>
              <w:t>D</w:t>
            </w:r>
            <w:r w:rsidRPr="00142F96">
              <w:rPr>
                <w:rFonts w:ascii="Arial" w:hAnsi="Arial" w:cs="Arial"/>
              </w:rPr>
              <w:t>iagnoza indywidualnych przyczyn bezradności, potrzeb i potencjałów w tym zakresie, Projekt pn Czas na zaradność - czas na zmiany</w:t>
            </w:r>
            <w:r w:rsidR="00696639">
              <w:rPr>
                <w:rFonts w:ascii="Arial" w:hAnsi="Arial" w:cs="Arial"/>
              </w:rPr>
              <w:t>-</w:t>
            </w:r>
            <w:r>
              <w:t xml:space="preserve"> </w:t>
            </w:r>
            <w:r w:rsidRPr="00142F96">
              <w:rPr>
                <w:rFonts w:ascii="Arial" w:hAnsi="Arial" w:cs="Arial"/>
              </w:rPr>
              <w:t>usuwanie przyczyn bezradności wynikających z luki kompetencyjnej, zasobowej</w:t>
            </w:r>
            <w:r w:rsidR="00696639">
              <w:rPr>
                <w:rFonts w:ascii="Arial" w:hAnsi="Arial" w:cs="Arial"/>
              </w:rPr>
              <w:t>.</w:t>
            </w:r>
            <w:r w:rsidR="00F1174E" w:rsidRPr="00142F96">
              <w:rPr>
                <w:rFonts w:ascii="Arial" w:eastAsia="Times New Roman" w:hAnsi="Arial" w:cs="Arial"/>
                <w:lang w:eastAsia="pl-PL"/>
              </w:rPr>
              <w:t> </w:t>
            </w:r>
          </w:p>
        </w:tc>
        <w:tc>
          <w:tcPr>
            <w:tcW w:w="4512" w:type="dxa"/>
            <w:tcBorders>
              <w:top w:val="outset" w:sz="6" w:space="0" w:color="F0F0F0"/>
              <w:left w:val="outset" w:sz="6" w:space="0" w:color="F0F0F0"/>
              <w:bottom w:val="single" w:sz="8" w:space="0" w:color="auto"/>
              <w:right w:val="single" w:sz="8" w:space="0" w:color="000000"/>
            </w:tcBorders>
            <w:tcMar>
              <w:top w:w="0" w:type="dxa"/>
              <w:left w:w="108" w:type="dxa"/>
              <w:bottom w:w="0" w:type="dxa"/>
              <w:right w:w="108" w:type="dxa"/>
            </w:tcMar>
            <w:vAlign w:val="center"/>
            <w:hideMark/>
          </w:tcPr>
          <w:p w14:paraId="57E03147" w14:textId="55A5BB7A" w:rsidR="00F1174E" w:rsidRPr="00833A56" w:rsidRDefault="003105CA" w:rsidP="00142F96">
            <w:pPr>
              <w:spacing w:after="120" w:line="240" w:lineRule="auto"/>
              <w:rPr>
                <w:rFonts w:ascii="Arial" w:eastAsia="Times New Roman" w:hAnsi="Arial" w:cs="Arial"/>
                <w:lang w:eastAsia="pl-PL"/>
              </w:rPr>
            </w:pPr>
            <w:r>
              <w:rPr>
                <w:rFonts w:ascii="Arial" w:eastAsia="Times New Roman" w:hAnsi="Arial" w:cs="Arial"/>
                <w:lang w:eastAsia="pl-PL"/>
              </w:rPr>
              <w:t>Ośrodek Pomocy Społecznej ,</w:t>
            </w:r>
            <w:r w:rsidR="00F1174E" w:rsidRPr="00833A56">
              <w:rPr>
                <w:rFonts w:ascii="Arial" w:eastAsia="Times New Roman" w:hAnsi="Arial" w:cs="Arial"/>
                <w:lang w:eastAsia="pl-PL"/>
              </w:rPr>
              <w:t>organizacje pozarządowe,</w:t>
            </w:r>
          </w:p>
        </w:tc>
      </w:tr>
      <w:tr w:rsidR="00F1174E" w:rsidRPr="00833A56" w14:paraId="46BD967D" w14:textId="77777777" w:rsidTr="00E2347C">
        <w:trPr>
          <w:cantSplit/>
          <w:trHeight w:val="2547"/>
        </w:trPr>
        <w:tc>
          <w:tcPr>
            <w:tcW w:w="0" w:type="auto"/>
            <w:vMerge/>
            <w:tcBorders>
              <w:top w:val="outset" w:sz="6" w:space="0" w:color="F0F0F0"/>
              <w:left w:val="single" w:sz="8" w:space="0" w:color="000000"/>
              <w:bottom w:val="single" w:sz="8" w:space="0" w:color="000000"/>
              <w:right w:val="single" w:sz="8" w:space="0" w:color="000000"/>
            </w:tcBorders>
            <w:shd w:val="clear" w:color="auto" w:fill="FFFFFF"/>
            <w:vAlign w:val="center"/>
            <w:hideMark/>
          </w:tcPr>
          <w:p w14:paraId="039401D4" w14:textId="77777777" w:rsidR="00F1174E" w:rsidRPr="00833A56" w:rsidRDefault="00F1174E" w:rsidP="00F51F8B">
            <w:pPr>
              <w:spacing w:after="0" w:line="240" w:lineRule="auto"/>
              <w:rPr>
                <w:rFonts w:ascii="Arial" w:eastAsia="Times New Roman" w:hAnsi="Arial" w:cs="Arial"/>
                <w:lang w:eastAsia="pl-PL"/>
              </w:rPr>
            </w:pPr>
          </w:p>
        </w:tc>
        <w:tc>
          <w:tcPr>
            <w:tcW w:w="5014" w:type="dxa"/>
            <w:gridSpan w:val="2"/>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6016C12F" w14:textId="77777777" w:rsidR="00F1174E" w:rsidRDefault="00E86616" w:rsidP="00F51F8B">
            <w:pPr>
              <w:spacing w:after="120" w:line="240" w:lineRule="auto"/>
              <w:rPr>
                <w:rFonts w:ascii="Arial" w:eastAsia="Times New Roman" w:hAnsi="Arial" w:cs="Arial"/>
                <w:lang w:eastAsia="pl-PL"/>
              </w:rPr>
            </w:pPr>
            <w:r>
              <w:rPr>
                <w:rFonts w:ascii="Arial" w:eastAsia="Times New Roman" w:hAnsi="Arial" w:cs="Arial"/>
                <w:lang w:eastAsia="pl-PL"/>
              </w:rPr>
              <w:t>Organizowani</w:t>
            </w:r>
            <w:r w:rsidR="00A370B4">
              <w:rPr>
                <w:rFonts w:ascii="Arial" w:eastAsia="Times New Roman" w:hAnsi="Arial" w:cs="Arial"/>
                <w:lang w:eastAsia="pl-PL"/>
              </w:rPr>
              <w:t xml:space="preserve">e warsztatów, wykładów wyjazdów </w:t>
            </w:r>
            <w:r>
              <w:rPr>
                <w:rFonts w:ascii="Arial" w:eastAsia="Times New Roman" w:hAnsi="Arial" w:cs="Arial"/>
                <w:lang w:eastAsia="pl-PL"/>
              </w:rPr>
              <w:t>edukacyj</w:t>
            </w:r>
            <w:r w:rsidR="005063AF">
              <w:rPr>
                <w:rFonts w:ascii="Arial" w:eastAsia="Times New Roman" w:hAnsi="Arial" w:cs="Arial"/>
                <w:lang w:eastAsia="pl-PL"/>
              </w:rPr>
              <w:t>nych i sportowych służących</w:t>
            </w:r>
            <w:r w:rsidR="00A370B4">
              <w:rPr>
                <w:rFonts w:ascii="Arial" w:eastAsia="Times New Roman" w:hAnsi="Arial" w:cs="Arial"/>
                <w:lang w:eastAsia="pl-PL"/>
              </w:rPr>
              <w:t xml:space="preserve">  lokalnej społeczności</w:t>
            </w:r>
          </w:p>
          <w:p w14:paraId="63FE177E" w14:textId="77777777" w:rsidR="00A370B4" w:rsidRDefault="00A370B4" w:rsidP="00F51F8B">
            <w:pPr>
              <w:spacing w:after="120" w:line="240" w:lineRule="auto"/>
              <w:rPr>
                <w:rFonts w:ascii="Arial" w:eastAsia="Times New Roman" w:hAnsi="Arial" w:cs="Arial"/>
                <w:lang w:eastAsia="pl-PL"/>
              </w:rPr>
            </w:pPr>
          </w:p>
          <w:p w14:paraId="25D81A70" w14:textId="77777777" w:rsidR="00D11A4E" w:rsidRDefault="00A370B4" w:rsidP="00F51F8B">
            <w:pPr>
              <w:spacing w:after="120" w:line="240" w:lineRule="auto"/>
              <w:rPr>
                <w:rStyle w:val="markedcontent"/>
                <w:rFonts w:ascii="Arial" w:hAnsi="Arial" w:cs="Arial"/>
              </w:rPr>
            </w:pPr>
            <w:r w:rsidRPr="00A370B4">
              <w:rPr>
                <w:rStyle w:val="markedcontent"/>
                <w:rFonts w:ascii="Arial" w:hAnsi="Arial" w:cs="Arial"/>
              </w:rPr>
              <w:t>Zwiększenie</w:t>
            </w:r>
            <w:r w:rsidRPr="00A370B4">
              <w:rPr>
                <w:rFonts w:ascii="Arial" w:hAnsi="Arial" w:cs="Arial"/>
              </w:rPr>
              <w:t xml:space="preserve"> </w:t>
            </w:r>
            <w:r w:rsidRPr="00A370B4">
              <w:rPr>
                <w:rStyle w:val="markedcontent"/>
                <w:rFonts w:ascii="Arial" w:hAnsi="Arial" w:cs="Arial"/>
              </w:rPr>
              <w:t>zdolności rodzin do funkcjonowania w społeczeństwie i zminimalizowanie ryzyka pogłębienia lub</w:t>
            </w:r>
            <w:r w:rsidRPr="00A370B4">
              <w:rPr>
                <w:rFonts w:ascii="Arial" w:hAnsi="Arial" w:cs="Arial"/>
              </w:rPr>
              <w:t xml:space="preserve"> </w:t>
            </w:r>
            <w:r w:rsidRPr="00A370B4">
              <w:rPr>
                <w:rStyle w:val="markedcontent"/>
                <w:rFonts w:ascii="Arial" w:hAnsi="Arial" w:cs="Arial"/>
              </w:rPr>
              <w:t>wejścia w patologię           zadanie pn. „ Nasze Maluszki”</w:t>
            </w:r>
          </w:p>
          <w:p w14:paraId="6E7AF01C" w14:textId="77777777" w:rsidR="008E1C06" w:rsidRPr="00A370B4" w:rsidRDefault="008E1C06" w:rsidP="00F51F8B">
            <w:pPr>
              <w:spacing w:after="120" w:line="240" w:lineRule="auto"/>
              <w:rPr>
                <w:rFonts w:ascii="Arial" w:hAnsi="Arial" w:cs="Arial"/>
              </w:rPr>
            </w:pPr>
          </w:p>
        </w:tc>
        <w:tc>
          <w:tcPr>
            <w:tcW w:w="4512" w:type="dxa"/>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7D5A4F90" w14:textId="77777777" w:rsidR="00F1174E" w:rsidRDefault="00A370B4" w:rsidP="00034A68">
            <w:pPr>
              <w:spacing w:after="120" w:line="240" w:lineRule="auto"/>
              <w:rPr>
                <w:rFonts w:ascii="Arial" w:eastAsia="Times New Roman" w:hAnsi="Arial" w:cs="Arial"/>
                <w:lang w:eastAsia="pl-PL"/>
              </w:rPr>
            </w:pPr>
            <w:r>
              <w:rPr>
                <w:rFonts w:ascii="Arial" w:eastAsia="Times New Roman" w:hAnsi="Arial" w:cs="Arial"/>
                <w:lang w:eastAsia="pl-PL"/>
              </w:rPr>
              <w:t>Stowarzyszenia ,</w:t>
            </w:r>
            <w:r w:rsidRPr="00833A56">
              <w:rPr>
                <w:rFonts w:ascii="Arial" w:eastAsia="Times New Roman" w:hAnsi="Arial" w:cs="Arial"/>
                <w:lang w:eastAsia="pl-PL"/>
              </w:rPr>
              <w:t>organizacje pozarządowe</w:t>
            </w:r>
          </w:p>
          <w:p w14:paraId="0CAB4F03" w14:textId="77777777" w:rsidR="00A370B4" w:rsidRDefault="00A370B4" w:rsidP="00034A68">
            <w:pPr>
              <w:spacing w:after="120" w:line="240" w:lineRule="auto"/>
              <w:rPr>
                <w:rFonts w:ascii="Arial" w:eastAsia="Times New Roman" w:hAnsi="Arial" w:cs="Arial"/>
                <w:lang w:eastAsia="pl-PL"/>
              </w:rPr>
            </w:pPr>
          </w:p>
          <w:p w14:paraId="2302D7C5" w14:textId="77777777" w:rsidR="00A370B4" w:rsidRDefault="00A370B4" w:rsidP="00034A68">
            <w:pPr>
              <w:spacing w:after="120" w:line="240" w:lineRule="auto"/>
              <w:rPr>
                <w:rFonts w:ascii="Arial" w:eastAsia="Times New Roman" w:hAnsi="Arial" w:cs="Arial"/>
                <w:lang w:eastAsia="pl-PL"/>
              </w:rPr>
            </w:pPr>
          </w:p>
          <w:p w14:paraId="3F1C6474" w14:textId="77777777" w:rsidR="00A370B4" w:rsidRDefault="00A370B4" w:rsidP="00034A68">
            <w:pPr>
              <w:spacing w:after="120" w:line="240" w:lineRule="auto"/>
              <w:rPr>
                <w:rFonts w:ascii="Arial" w:eastAsia="Times New Roman" w:hAnsi="Arial" w:cs="Arial"/>
                <w:lang w:eastAsia="pl-PL"/>
              </w:rPr>
            </w:pPr>
            <w:r>
              <w:rPr>
                <w:rFonts w:ascii="Arial" w:eastAsia="Times New Roman" w:hAnsi="Arial" w:cs="Arial"/>
                <w:lang w:eastAsia="pl-PL"/>
              </w:rPr>
              <w:t>Urząd Gminy w Ropie</w:t>
            </w:r>
          </w:p>
          <w:p w14:paraId="3F467F59" w14:textId="77777777" w:rsidR="008E1C06" w:rsidRDefault="008E1C06" w:rsidP="00034A68">
            <w:pPr>
              <w:spacing w:after="120" w:line="240" w:lineRule="auto"/>
              <w:rPr>
                <w:rFonts w:ascii="Arial" w:eastAsia="Times New Roman" w:hAnsi="Arial" w:cs="Arial"/>
                <w:lang w:eastAsia="pl-PL"/>
              </w:rPr>
            </w:pPr>
          </w:p>
          <w:p w14:paraId="0E903E92" w14:textId="77777777" w:rsidR="008E1C06" w:rsidRDefault="008E1C06" w:rsidP="00034A68">
            <w:pPr>
              <w:spacing w:after="120" w:line="240" w:lineRule="auto"/>
              <w:rPr>
                <w:rFonts w:ascii="Arial" w:eastAsia="Times New Roman" w:hAnsi="Arial" w:cs="Arial"/>
                <w:lang w:eastAsia="pl-PL"/>
              </w:rPr>
            </w:pPr>
          </w:p>
          <w:p w14:paraId="4EBD1438" w14:textId="77777777" w:rsidR="008E1C06" w:rsidRPr="00833A56" w:rsidRDefault="008E1C06" w:rsidP="00034A68">
            <w:pPr>
              <w:spacing w:after="120" w:line="240" w:lineRule="auto"/>
              <w:rPr>
                <w:rFonts w:ascii="Arial" w:eastAsia="Times New Roman" w:hAnsi="Arial" w:cs="Arial"/>
                <w:lang w:eastAsia="pl-PL"/>
              </w:rPr>
            </w:pPr>
          </w:p>
        </w:tc>
      </w:tr>
      <w:tr w:rsidR="00F1174E" w:rsidRPr="00833A56" w14:paraId="6F7D58B1" w14:textId="77777777" w:rsidTr="00980803">
        <w:trPr>
          <w:cantSplit/>
        </w:trPr>
        <w:tc>
          <w:tcPr>
            <w:tcW w:w="539" w:type="dxa"/>
            <w:vMerge w:val="restart"/>
            <w:tcBorders>
              <w:top w:val="outset" w:sz="6" w:space="0" w:color="F0F0F0"/>
              <w:left w:val="single" w:sz="8" w:space="0" w:color="000000"/>
              <w:bottom w:val="single" w:sz="8" w:space="0" w:color="000000"/>
              <w:right w:val="single" w:sz="8" w:space="0" w:color="auto"/>
            </w:tcBorders>
            <w:tcMar>
              <w:top w:w="0" w:type="dxa"/>
              <w:left w:w="108" w:type="dxa"/>
              <w:bottom w:w="0" w:type="dxa"/>
              <w:right w:w="108" w:type="dxa"/>
            </w:tcMar>
            <w:vAlign w:val="center"/>
            <w:hideMark/>
          </w:tcPr>
          <w:p w14:paraId="724313B2"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2.</w:t>
            </w:r>
          </w:p>
          <w:p w14:paraId="12578F26" w14:textId="77777777" w:rsidR="00F1174E" w:rsidRPr="00833A56" w:rsidRDefault="00F1174E" w:rsidP="00F51F8B">
            <w:pPr>
              <w:spacing w:after="120" w:line="240" w:lineRule="auto"/>
              <w:jc w:val="both"/>
              <w:rPr>
                <w:rFonts w:ascii="Arial" w:eastAsia="Times New Roman" w:hAnsi="Arial" w:cs="Arial"/>
                <w:lang w:eastAsia="pl-PL"/>
              </w:rPr>
            </w:pPr>
          </w:p>
          <w:p w14:paraId="441B6578"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tc>
        <w:tc>
          <w:tcPr>
            <w:tcW w:w="9526" w:type="dxa"/>
            <w:gridSpan w:val="3"/>
            <w:tcBorders>
              <w:top w:val="outset" w:sz="6" w:space="0" w:color="F0F0F0"/>
              <w:left w:val="outset" w:sz="6" w:space="0" w:color="F0F0F0"/>
              <w:bottom w:val="single" w:sz="8" w:space="0" w:color="auto"/>
              <w:right w:val="single" w:sz="8" w:space="0" w:color="000000"/>
            </w:tcBorders>
            <w:tcMar>
              <w:top w:w="0" w:type="dxa"/>
              <w:left w:w="108" w:type="dxa"/>
              <w:bottom w:w="0" w:type="dxa"/>
              <w:right w:w="108" w:type="dxa"/>
            </w:tcMar>
            <w:vAlign w:val="center"/>
            <w:hideMark/>
          </w:tcPr>
          <w:p w14:paraId="6A107D11" w14:textId="77777777" w:rsidR="00F1174E" w:rsidRDefault="00F1174E" w:rsidP="00F51F8B">
            <w:pPr>
              <w:spacing w:after="0" w:line="240" w:lineRule="auto"/>
              <w:rPr>
                <w:rFonts w:ascii="Arial" w:eastAsia="Times New Roman" w:hAnsi="Arial" w:cs="Arial"/>
                <w:lang w:eastAsia="pl-PL"/>
              </w:rPr>
            </w:pPr>
            <w:r w:rsidRPr="00833A56">
              <w:rPr>
                <w:rFonts w:ascii="Arial" w:eastAsia="Times New Roman" w:hAnsi="Arial" w:cs="Arial"/>
                <w:lang w:eastAsia="pl-PL"/>
              </w:rPr>
              <w:t> </w:t>
            </w:r>
          </w:p>
          <w:p w14:paraId="159AD22A"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b/>
                <w:bCs/>
                <w:lang w:eastAsia="pl-PL"/>
              </w:rPr>
              <w:t>Wspierania i upowszechniania kultury fizycznej i sportu,</w:t>
            </w:r>
          </w:p>
        </w:tc>
      </w:tr>
      <w:tr w:rsidR="00F1174E" w:rsidRPr="00833A56" w14:paraId="1579EFAC" w14:textId="77777777" w:rsidTr="00980803">
        <w:trPr>
          <w:cantSplit/>
          <w:trHeight w:val="722"/>
        </w:trPr>
        <w:tc>
          <w:tcPr>
            <w:tcW w:w="0" w:type="auto"/>
            <w:vMerge/>
            <w:tcBorders>
              <w:top w:val="outset" w:sz="6" w:space="0" w:color="F0F0F0"/>
              <w:left w:val="single" w:sz="8" w:space="0" w:color="000000"/>
              <w:bottom w:val="single" w:sz="8" w:space="0" w:color="000000"/>
              <w:right w:val="single" w:sz="8" w:space="0" w:color="auto"/>
            </w:tcBorders>
            <w:shd w:val="clear" w:color="auto" w:fill="FFFFFF"/>
            <w:vAlign w:val="center"/>
            <w:hideMark/>
          </w:tcPr>
          <w:p w14:paraId="36C06A6C" w14:textId="77777777" w:rsidR="00F1174E" w:rsidRPr="00833A56" w:rsidRDefault="00F1174E" w:rsidP="00F51F8B">
            <w:pPr>
              <w:spacing w:after="0" w:line="240" w:lineRule="auto"/>
              <w:rPr>
                <w:rFonts w:ascii="Arial" w:eastAsia="Times New Roman" w:hAnsi="Arial" w:cs="Arial"/>
                <w:lang w:eastAsia="pl-PL"/>
              </w:rPr>
            </w:pPr>
          </w:p>
        </w:tc>
        <w:tc>
          <w:tcPr>
            <w:tcW w:w="5014" w:type="dxa"/>
            <w:gridSpan w:val="2"/>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0EBF8F46" w14:textId="77777777" w:rsidR="00F1174E"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Organizowanie zajęć sportowych na terenie Gminy Ropa</w:t>
            </w:r>
          </w:p>
        </w:tc>
        <w:tc>
          <w:tcPr>
            <w:tcW w:w="4512" w:type="dxa"/>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65E82254" w14:textId="77777777" w:rsidR="00F1174E"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Urząd Gminy Ropa, organizacje pozarządowe,</w:t>
            </w:r>
          </w:p>
        </w:tc>
      </w:tr>
      <w:tr w:rsidR="00F1174E" w:rsidRPr="00833A56" w14:paraId="5F1A4C5B" w14:textId="77777777" w:rsidTr="00980803">
        <w:tc>
          <w:tcPr>
            <w:tcW w:w="539" w:type="dxa"/>
            <w:vMerge w:val="restart"/>
            <w:tcBorders>
              <w:top w:val="outset" w:sz="6" w:space="0" w:color="F0F0F0"/>
              <w:left w:val="single" w:sz="8" w:space="0" w:color="000000"/>
              <w:bottom w:val="single" w:sz="8" w:space="0" w:color="auto"/>
              <w:right w:val="single" w:sz="8" w:space="0" w:color="auto"/>
            </w:tcBorders>
            <w:tcMar>
              <w:top w:w="0" w:type="dxa"/>
              <w:left w:w="108" w:type="dxa"/>
              <w:bottom w:w="0" w:type="dxa"/>
              <w:right w:w="108" w:type="dxa"/>
            </w:tcMar>
            <w:vAlign w:val="center"/>
            <w:hideMark/>
          </w:tcPr>
          <w:p w14:paraId="01EC5655"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3.</w:t>
            </w:r>
          </w:p>
        </w:tc>
        <w:tc>
          <w:tcPr>
            <w:tcW w:w="9526" w:type="dxa"/>
            <w:gridSpan w:val="3"/>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62B89ADF"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b/>
                <w:bCs/>
                <w:lang w:eastAsia="pl-PL"/>
              </w:rPr>
              <w:t>Przeciwdziałania uzależnieniom i patologiom społecznym, </w:t>
            </w:r>
          </w:p>
        </w:tc>
      </w:tr>
      <w:tr w:rsidR="00F1174E" w:rsidRPr="00833A56" w14:paraId="689C1D41" w14:textId="77777777" w:rsidTr="00980803">
        <w:tc>
          <w:tcPr>
            <w:tcW w:w="0" w:type="auto"/>
            <w:vMerge/>
            <w:tcBorders>
              <w:top w:val="outset" w:sz="6" w:space="0" w:color="F0F0F0"/>
              <w:left w:val="single" w:sz="8" w:space="0" w:color="000000"/>
              <w:bottom w:val="single" w:sz="8" w:space="0" w:color="auto"/>
              <w:right w:val="single" w:sz="8" w:space="0" w:color="auto"/>
            </w:tcBorders>
            <w:shd w:val="clear" w:color="auto" w:fill="FFFFFF"/>
            <w:vAlign w:val="center"/>
            <w:hideMark/>
          </w:tcPr>
          <w:p w14:paraId="0EF02CC2" w14:textId="77777777" w:rsidR="00F1174E" w:rsidRPr="00833A56" w:rsidRDefault="00F1174E" w:rsidP="00F51F8B">
            <w:pPr>
              <w:spacing w:after="0" w:line="240" w:lineRule="auto"/>
              <w:rPr>
                <w:rFonts w:ascii="Arial" w:eastAsia="Times New Roman" w:hAnsi="Arial" w:cs="Arial"/>
                <w:lang w:eastAsia="pl-PL"/>
              </w:rPr>
            </w:pPr>
          </w:p>
        </w:tc>
        <w:tc>
          <w:tcPr>
            <w:tcW w:w="5014" w:type="dxa"/>
            <w:gridSpan w:val="2"/>
            <w:tcBorders>
              <w:top w:val="outset" w:sz="6" w:space="0" w:color="F0F0F0"/>
              <w:left w:val="outset" w:sz="6" w:space="0" w:color="F0F0F0"/>
              <w:bottom w:val="single" w:sz="8" w:space="0" w:color="auto"/>
              <w:right w:val="single" w:sz="8" w:space="0" w:color="auto"/>
            </w:tcBorders>
            <w:tcMar>
              <w:top w:w="0" w:type="dxa"/>
              <w:left w:w="108" w:type="dxa"/>
              <w:bottom w:w="0" w:type="dxa"/>
              <w:right w:w="108" w:type="dxa"/>
            </w:tcMar>
            <w:vAlign w:val="center"/>
            <w:hideMark/>
          </w:tcPr>
          <w:p w14:paraId="2EF1BEF5" w14:textId="77777777" w:rsidR="00F1174E" w:rsidRPr="00833A56" w:rsidRDefault="00F1174E" w:rsidP="00E2347C">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Pro</w:t>
            </w:r>
            <w:r w:rsidR="00E2347C">
              <w:rPr>
                <w:rFonts w:ascii="Arial" w:eastAsia="Times New Roman" w:hAnsi="Arial" w:cs="Arial"/>
                <w:lang w:eastAsia="pl-PL"/>
              </w:rPr>
              <w:t>wadzenie placówki wsparcia dziennego program Nasze Maluszki</w:t>
            </w:r>
          </w:p>
        </w:tc>
        <w:tc>
          <w:tcPr>
            <w:tcW w:w="4512" w:type="dxa"/>
            <w:tcBorders>
              <w:top w:val="outset" w:sz="6" w:space="0" w:color="F0F0F0"/>
              <w:left w:val="outset" w:sz="6" w:space="0" w:color="F0F0F0"/>
              <w:bottom w:val="single" w:sz="8" w:space="0" w:color="auto"/>
              <w:right w:val="single" w:sz="8" w:space="0" w:color="000000"/>
            </w:tcBorders>
            <w:tcMar>
              <w:top w:w="0" w:type="dxa"/>
              <w:left w:w="108" w:type="dxa"/>
              <w:bottom w:w="0" w:type="dxa"/>
              <w:right w:w="108" w:type="dxa"/>
            </w:tcMar>
            <w:vAlign w:val="center"/>
            <w:hideMark/>
          </w:tcPr>
          <w:p w14:paraId="0B37847D" w14:textId="77777777" w:rsidR="00F1174E"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Gminna Komisja Rozwiązywania Problemów Alkoholowych,</w:t>
            </w:r>
          </w:p>
          <w:p w14:paraId="6BE26DD3" w14:textId="77777777" w:rsidR="00F1174E"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organizacje pozarządowe ,</w:t>
            </w:r>
          </w:p>
        </w:tc>
      </w:tr>
      <w:tr w:rsidR="00F1174E" w:rsidRPr="00833A56" w14:paraId="278B32E6" w14:textId="77777777" w:rsidTr="00980803">
        <w:trPr>
          <w:trHeight w:val="420"/>
        </w:trPr>
        <w:tc>
          <w:tcPr>
            <w:tcW w:w="601" w:type="dxa"/>
            <w:gridSpan w:val="2"/>
            <w:tcBorders>
              <w:top w:val="outset" w:sz="6" w:space="0" w:color="F0F0F0"/>
              <w:left w:val="single" w:sz="8" w:space="0" w:color="000000"/>
              <w:bottom w:val="outset" w:sz="6" w:space="0" w:color="F0F0F0"/>
              <w:right w:val="single" w:sz="8" w:space="0" w:color="auto"/>
            </w:tcBorders>
            <w:tcMar>
              <w:top w:w="0" w:type="dxa"/>
              <w:left w:w="108" w:type="dxa"/>
              <w:bottom w:w="0" w:type="dxa"/>
              <w:right w:w="108" w:type="dxa"/>
            </w:tcMar>
            <w:vAlign w:val="center"/>
            <w:hideMark/>
          </w:tcPr>
          <w:p w14:paraId="481B2C24" w14:textId="77777777" w:rsidR="00F1174E" w:rsidRPr="00833A56" w:rsidRDefault="00F1174E" w:rsidP="00F51F8B">
            <w:pPr>
              <w:spacing w:after="120" w:line="240" w:lineRule="auto"/>
              <w:ind w:left="176" w:hanging="176"/>
              <w:jc w:val="both"/>
              <w:rPr>
                <w:rFonts w:ascii="Arial" w:eastAsia="Times New Roman" w:hAnsi="Arial" w:cs="Arial"/>
                <w:lang w:eastAsia="pl-PL"/>
              </w:rPr>
            </w:pPr>
            <w:r w:rsidRPr="00833A56">
              <w:rPr>
                <w:rFonts w:ascii="Arial" w:eastAsia="Times New Roman" w:hAnsi="Arial" w:cs="Arial"/>
                <w:lang w:eastAsia="pl-PL"/>
              </w:rPr>
              <w:t>4.</w:t>
            </w:r>
          </w:p>
        </w:tc>
        <w:tc>
          <w:tcPr>
            <w:tcW w:w="9464" w:type="dxa"/>
            <w:gridSpan w:val="2"/>
            <w:tcBorders>
              <w:top w:val="outset" w:sz="6" w:space="0" w:color="F0F0F0"/>
              <w:left w:val="outset" w:sz="6" w:space="0" w:color="F0F0F0"/>
              <w:bottom w:val="outset" w:sz="6" w:space="0" w:color="F0F0F0"/>
              <w:right w:val="single" w:sz="8" w:space="0" w:color="000000"/>
            </w:tcBorders>
            <w:tcMar>
              <w:top w:w="0" w:type="dxa"/>
              <w:left w:w="108" w:type="dxa"/>
              <w:bottom w:w="0" w:type="dxa"/>
              <w:right w:w="108" w:type="dxa"/>
            </w:tcMar>
            <w:vAlign w:val="center"/>
            <w:hideMark/>
          </w:tcPr>
          <w:p w14:paraId="55793FA3"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b/>
                <w:bCs/>
                <w:lang w:eastAsia="pl-PL"/>
              </w:rPr>
              <w:t>Kultura, sztuka, ochrona dóbr kultury i dziedzictwa narodowego, </w:t>
            </w:r>
          </w:p>
        </w:tc>
      </w:tr>
      <w:tr w:rsidR="00F1174E" w:rsidRPr="00833A56" w14:paraId="576C15D6" w14:textId="77777777" w:rsidTr="00980803">
        <w:trPr>
          <w:cantSplit/>
          <w:trHeight w:val="276"/>
        </w:trPr>
        <w:tc>
          <w:tcPr>
            <w:tcW w:w="539" w:type="dxa"/>
            <w:vMerge w:val="restart"/>
            <w:tcBorders>
              <w:top w:val="outset" w:sz="6" w:space="0" w:color="F0F0F0"/>
              <w:left w:val="single" w:sz="8" w:space="0" w:color="auto"/>
              <w:bottom w:val="single" w:sz="8" w:space="0" w:color="000000"/>
              <w:right w:val="single" w:sz="8" w:space="0" w:color="auto"/>
            </w:tcBorders>
            <w:tcMar>
              <w:top w:w="0" w:type="dxa"/>
              <w:left w:w="108" w:type="dxa"/>
              <w:bottom w:w="0" w:type="dxa"/>
              <w:right w:w="108" w:type="dxa"/>
            </w:tcMar>
            <w:vAlign w:val="center"/>
            <w:hideMark/>
          </w:tcPr>
          <w:p w14:paraId="222C5D80"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p w14:paraId="1B0BB6F8"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p w14:paraId="2B76F5CD"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tc>
        <w:tc>
          <w:tcPr>
            <w:tcW w:w="5014" w:type="dxa"/>
            <w:gridSpan w:val="2"/>
            <w:tcBorders>
              <w:top w:val="single" w:sz="8" w:space="0" w:color="000000"/>
              <w:left w:val="outset" w:sz="6" w:space="0" w:color="F0F0F0"/>
              <w:bottom w:val="single" w:sz="8" w:space="0" w:color="000000"/>
              <w:right w:val="single" w:sz="8" w:space="0" w:color="auto"/>
            </w:tcBorders>
            <w:tcMar>
              <w:top w:w="0" w:type="dxa"/>
              <w:left w:w="108" w:type="dxa"/>
              <w:bottom w:w="0" w:type="dxa"/>
              <w:right w:w="108" w:type="dxa"/>
            </w:tcMar>
            <w:vAlign w:val="center"/>
            <w:hideMark/>
          </w:tcPr>
          <w:p w14:paraId="0DC08BAC" w14:textId="77777777" w:rsidR="00F1174E" w:rsidRPr="00833A56" w:rsidRDefault="00F1174E" w:rsidP="00F51F8B">
            <w:pPr>
              <w:spacing w:after="120" w:line="240" w:lineRule="auto"/>
              <w:rPr>
                <w:rFonts w:ascii="Arial" w:eastAsia="Times New Roman" w:hAnsi="Arial" w:cs="Arial"/>
                <w:lang w:eastAsia="pl-PL"/>
              </w:rPr>
            </w:pPr>
          </w:p>
        </w:tc>
        <w:tc>
          <w:tcPr>
            <w:tcW w:w="4512" w:type="dxa"/>
            <w:tcBorders>
              <w:top w:val="single" w:sz="8" w:space="0" w:color="00000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2EBB02ED" w14:textId="77777777" w:rsidR="00F1174E" w:rsidRPr="00833A56" w:rsidRDefault="00F1174E" w:rsidP="00F51F8B">
            <w:pPr>
              <w:spacing w:after="120" w:line="240" w:lineRule="auto"/>
              <w:rPr>
                <w:rFonts w:ascii="Arial" w:eastAsia="Times New Roman" w:hAnsi="Arial" w:cs="Arial"/>
                <w:lang w:eastAsia="pl-PL"/>
              </w:rPr>
            </w:pPr>
          </w:p>
        </w:tc>
      </w:tr>
      <w:tr w:rsidR="00F1174E" w:rsidRPr="00833A56" w14:paraId="137A4A53" w14:textId="77777777" w:rsidTr="00365DA3">
        <w:trPr>
          <w:cantSplit/>
          <w:trHeight w:val="725"/>
        </w:trPr>
        <w:tc>
          <w:tcPr>
            <w:tcW w:w="0" w:type="auto"/>
            <w:vMerge/>
            <w:tcBorders>
              <w:top w:val="outset" w:sz="6" w:space="0" w:color="F0F0F0"/>
              <w:left w:val="single" w:sz="8" w:space="0" w:color="auto"/>
              <w:bottom w:val="single" w:sz="4" w:space="0" w:color="auto"/>
              <w:right w:val="single" w:sz="8" w:space="0" w:color="auto"/>
            </w:tcBorders>
            <w:shd w:val="clear" w:color="auto" w:fill="FFFFFF"/>
            <w:vAlign w:val="center"/>
            <w:hideMark/>
          </w:tcPr>
          <w:p w14:paraId="688EA77A" w14:textId="77777777" w:rsidR="00F1174E" w:rsidRPr="00833A56" w:rsidRDefault="00F1174E" w:rsidP="00F51F8B">
            <w:pPr>
              <w:spacing w:after="0" w:line="240" w:lineRule="auto"/>
              <w:rPr>
                <w:rFonts w:ascii="Arial" w:eastAsia="Times New Roman" w:hAnsi="Arial" w:cs="Arial"/>
                <w:lang w:eastAsia="pl-PL"/>
              </w:rPr>
            </w:pPr>
          </w:p>
        </w:tc>
        <w:tc>
          <w:tcPr>
            <w:tcW w:w="5014" w:type="dxa"/>
            <w:gridSpan w:val="2"/>
            <w:tcBorders>
              <w:top w:val="outset" w:sz="6" w:space="0" w:color="F0F0F0"/>
              <w:left w:val="outset" w:sz="6" w:space="0" w:color="F0F0F0"/>
              <w:bottom w:val="single" w:sz="8" w:space="0" w:color="000000"/>
              <w:right w:val="single" w:sz="8" w:space="0" w:color="auto"/>
            </w:tcBorders>
            <w:tcMar>
              <w:top w:w="0" w:type="dxa"/>
              <w:left w:w="108" w:type="dxa"/>
              <w:bottom w:w="0" w:type="dxa"/>
              <w:right w:w="108" w:type="dxa"/>
            </w:tcMar>
            <w:vAlign w:val="center"/>
            <w:hideMark/>
          </w:tcPr>
          <w:p w14:paraId="43BBF35F" w14:textId="77777777" w:rsidR="00F1174E" w:rsidRPr="00833A56" w:rsidRDefault="001C4E38" w:rsidP="00F51F8B">
            <w:pPr>
              <w:spacing w:after="120" w:line="240" w:lineRule="auto"/>
              <w:jc w:val="both"/>
              <w:rPr>
                <w:rFonts w:ascii="Arial" w:eastAsia="Times New Roman" w:hAnsi="Arial" w:cs="Arial"/>
                <w:lang w:eastAsia="pl-PL"/>
              </w:rPr>
            </w:pPr>
            <w:r>
              <w:rPr>
                <w:rFonts w:ascii="Arial" w:eastAsia="Times New Roman" w:hAnsi="Arial" w:cs="Arial"/>
                <w:lang w:eastAsia="pl-PL"/>
              </w:rPr>
              <w:t>„ JARMARK WIELKANOCNY”</w:t>
            </w:r>
          </w:p>
          <w:p w14:paraId="1C746D9D" w14:textId="77777777" w:rsidR="00F1174E" w:rsidRPr="00833A56" w:rsidRDefault="00F1174E" w:rsidP="00F51F8B">
            <w:pPr>
              <w:spacing w:after="120" w:line="240" w:lineRule="auto"/>
              <w:jc w:val="both"/>
              <w:rPr>
                <w:rFonts w:ascii="Arial" w:eastAsia="Times New Roman" w:hAnsi="Arial" w:cs="Arial"/>
                <w:lang w:eastAsia="pl-PL"/>
              </w:rPr>
            </w:pPr>
          </w:p>
          <w:p w14:paraId="399DDB4E" w14:textId="77777777" w:rsidR="00F1174E" w:rsidRPr="00833A56" w:rsidRDefault="00F1174E" w:rsidP="00F51F8B">
            <w:pPr>
              <w:spacing w:after="120" w:line="240" w:lineRule="auto"/>
              <w:jc w:val="both"/>
              <w:rPr>
                <w:rFonts w:ascii="Arial" w:eastAsia="Times New Roman" w:hAnsi="Arial" w:cs="Arial"/>
                <w:lang w:eastAsia="pl-PL"/>
              </w:rPr>
            </w:pPr>
            <w:r w:rsidRPr="00833A56">
              <w:rPr>
                <w:rFonts w:ascii="Arial" w:eastAsia="Times New Roman" w:hAnsi="Arial" w:cs="Arial"/>
                <w:lang w:eastAsia="pl-PL"/>
              </w:rPr>
              <w:t>Jarmark na św. Michała</w:t>
            </w:r>
          </w:p>
        </w:tc>
        <w:tc>
          <w:tcPr>
            <w:tcW w:w="4512" w:type="dxa"/>
            <w:tcBorders>
              <w:top w:val="outset" w:sz="6" w:space="0" w:color="F0F0F0"/>
              <w:left w:val="outset" w:sz="6" w:space="0" w:color="F0F0F0"/>
              <w:bottom w:val="single" w:sz="8" w:space="0" w:color="000000"/>
              <w:right w:val="single" w:sz="8" w:space="0" w:color="000000"/>
            </w:tcBorders>
            <w:tcMar>
              <w:top w:w="0" w:type="dxa"/>
              <w:left w:w="108" w:type="dxa"/>
              <w:bottom w:w="0" w:type="dxa"/>
              <w:right w:w="108" w:type="dxa"/>
            </w:tcMar>
            <w:vAlign w:val="center"/>
            <w:hideMark/>
          </w:tcPr>
          <w:p w14:paraId="77F30CCF" w14:textId="77777777" w:rsidR="00F1174E"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jednostki organizacyjne kultury, organizacje pozarządowe,</w:t>
            </w:r>
          </w:p>
          <w:p w14:paraId="423F5A5C" w14:textId="77777777" w:rsidR="00980803" w:rsidRPr="00833A56" w:rsidRDefault="00F1174E" w:rsidP="00F51F8B">
            <w:pPr>
              <w:spacing w:after="120" w:line="240" w:lineRule="auto"/>
              <w:rPr>
                <w:rFonts w:ascii="Arial" w:eastAsia="Times New Roman" w:hAnsi="Arial" w:cs="Arial"/>
                <w:lang w:eastAsia="pl-PL"/>
              </w:rPr>
            </w:pPr>
            <w:r w:rsidRPr="00833A56">
              <w:rPr>
                <w:rFonts w:ascii="Arial" w:eastAsia="Times New Roman" w:hAnsi="Arial" w:cs="Arial"/>
                <w:lang w:eastAsia="pl-PL"/>
              </w:rPr>
              <w:t>jednostki organizacyjne kultury, organizacje pozarządowe</w:t>
            </w:r>
          </w:p>
        </w:tc>
      </w:tr>
      <w:tr w:rsidR="00F1174E" w:rsidRPr="00833A56" w14:paraId="6877AF6E" w14:textId="77777777" w:rsidTr="00980803">
        <w:tc>
          <w:tcPr>
            <w:tcW w:w="539" w:type="dxa"/>
            <w:tcBorders>
              <w:top w:val="nil"/>
              <w:left w:val="nil"/>
              <w:bottom w:val="nil"/>
              <w:right w:val="nil"/>
            </w:tcBorders>
            <w:vAlign w:val="center"/>
            <w:hideMark/>
          </w:tcPr>
          <w:p w14:paraId="55820FE4" w14:textId="77777777" w:rsidR="00F1174E" w:rsidRPr="00833A56" w:rsidRDefault="00F1174E" w:rsidP="00F51F8B">
            <w:pPr>
              <w:spacing w:beforeAutospacing="1" w:after="0" w:afterAutospacing="1" w:line="240" w:lineRule="auto"/>
              <w:rPr>
                <w:rFonts w:ascii="Arial" w:eastAsia="Times New Roman" w:hAnsi="Arial" w:cs="Arial"/>
                <w:lang w:eastAsia="pl-PL"/>
              </w:rPr>
            </w:pPr>
            <w:r w:rsidRPr="00833A56">
              <w:rPr>
                <w:rFonts w:ascii="Arial" w:eastAsia="Times New Roman" w:hAnsi="Arial" w:cs="Arial"/>
                <w:lang w:eastAsia="pl-PL"/>
              </w:rPr>
              <w:t> </w:t>
            </w:r>
          </w:p>
        </w:tc>
        <w:tc>
          <w:tcPr>
            <w:tcW w:w="62" w:type="dxa"/>
            <w:tcBorders>
              <w:top w:val="nil"/>
              <w:left w:val="nil"/>
              <w:bottom w:val="nil"/>
              <w:right w:val="nil"/>
            </w:tcBorders>
            <w:vAlign w:val="center"/>
            <w:hideMark/>
          </w:tcPr>
          <w:p w14:paraId="79A89170" w14:textId="77777777" w:rsidR="00F1174E" w:rsidRPr="00833A56" w:rsidRDefault="00F1174E" w:rsidP="00F51F8B">
            <w:pPr>
              <w:spacing w:beforeAutospacing="1" w:after="0" w:afterAutospacing="1" w:line="240" w:lineRule="auto"/>
              <w:rPr>
                <w:rFonts w:ascii="Arial" w:eastAsia="Times New Roman" w:hAnsi="Arial" w:cs="Arial"/>
                <w:lang w:eastAsia="pl-PL"/>
              </w:rPr>
            </w:pPr>
            <w:r w:rsidRPr="00833A56">
              <w:rPr>
                <w:rFonts w:ascii="Arial" w:eastAsia="Times New Roman" w:hAnsi="Arial" w:cs="Arial"/>
                <w:lang w:eastAsia="pl-PL"/>
              </w:rPr>
              <w:t> </w:t>
            </w:r>
          </w:p>
        </w:tc>
        <w:tc>
          <w:tcPr>
            <w:tcW w:w="4952" w:type="dxa"/>
            <w:tcBorders>
              <w:top w:val="nil"/>
              <w:left w:val="nil"/>
              <w:bottom w:val="nil"/>
              <w:right w:val="nil"/>
            </w:tcBorders>
            <w:vAlign w:val="center"/>
            <w:hideMark/>
          </w:tcPr>
          <w:p w14:paraId="52E0804E" w14:textId="77777777" w:rsidR="00F1174E" w:rsidRPr="00833A56" w:rsidRDefault="00F1174E" w:rsidP="00F51F8B">
            <w:pPr>
              <w:spacing w:beforeAutospacing="1" w:after="0" w:afterAutospacing="1" w:line="240" w:lineRule="auto"/>
              <w:rPr>
                <w:rFonts w:ascii="Arial" w:eastAsia="Times New Roman" w:hAnsi="Arial" w:cs="Arial"/>
                <w:lang w:eastAsia="pl-PL"/>
              </w:rPr>
            </w:pPr>
            <w:r w:rsidRPr="00833A56">
              <w:rPr>
                <w:rFonts w:ascii="Arial" w:eastAsia="Times New Roman" w:hAnsi="Arial" w:cs="Arial"/>
                <w:lang w:eastAsia="pl-PL"/>
              </w:rPr>
              <w:t> </w:t>
            </w:r>
          </w:p>
        </w:tc>
        <w:tc>
          <w:tcPr>
            <w:tcW w:w="4512" w:type="dxa"/>
            <w:tcBorders>
              <w:top w:val="nil"/>
              <w:left w:val="nil"/>
              <w:bottom w:val="nil"/>
              <w:right w:val="nil"/>
            </w:tcBorders>
            <w:vAlign w:val="center"/>
            <w:hideMark/>
          </w:tcPr>
          <w:p w14:paraId="09A70BAD" w14:textId="77777777" w:rsidR="00F1174E" w:rsidRPr="00833A56" w:rsidRDefault="00F1174E" w:rsidP="00F51F8B">
            <w:pPr>
              <w:spacing w:beforeAutospacing="1" w:after="0" w:afterAutospacing="1" w:line="240" w:lineRule="auto"/>
              <w:rPr>
                <w:rFonts w:ascii="Arial" w:eastAsia="Times New Roman" w:hAnsi="Arial" w:cs="Arial"/>
                <w:lang w:eastAsia="pl-PL"/>
              </w:rPr>
            </w:pPr>
            <w:r w:rsidRPr="00833A56">
              <w:rPr>
                <w:rFonts w:ascii="Arial" w:eastAsia="Times New Roman" w:hAnsi="Arial" w:cs="Arial"/>
                <w:lang w:eastAsia="pl-PL"/>
              </w:rPr>
              <w:t> </w:t>
            </w:r>
          </w:p>
        </w:tc>
      </w:tr>
    </w:tbl>
    <w:p w14:paraId="52920905" w14:textId="77777777" w:rsidR="00F1174E" w:rsidRPr="00833A56" w:rsidRDefault="00F1174E" w:rsidP="00F1174E">
      <w:pPr>
        <w:shd w:val="clear" w:color="auto" w:fill="FFFFFF"/>
        <w:spacing w:after="120" w:line="240" w:lineRule="auto"/>
        <w:ind w:left="720" w:hanging="360"/>
        <w:jc w:val="both"/>
        <w:rPr>
          <w:rFonts w:ascii="Arial" w:eastAsia="Times New Roman" w:hAnsi="Arial" w:cs="Arial"/>
          <w:i/>
          <w:iCs/>
          <w:u w:val="single"/>
          <w:lang w:eastAsia="pl-PL"/>
        </w:rPr>
      </w:pPr>
    </w:p>
    <w:p w14:paraId="4770DA89" w14:textId="77777777" w:rsidR="00F1174E" w:rsidRPr="00833A56" w:rsidRDefault="00F1174E" w:rsidP="00F1174E">
      <w:pPr>
        <w:shd w:val="clear" w:color="auto" w:fill="FFFFFF"/>
        <w:spacing w:after="120" w:line="240" w:lineRule="auto"/>
        <w:ind w:left="720" w:hanging="360"/>
        <w:jc w:val="both"/>
        <w:rPr>
          <w:rFonts w:ascii="Arial" w:eastAsia="Times New Roman" w:hAnsi="Arial" w:cs="Arial"/>
          <w:lang w:eastAsia="pl-PL"/>
        </w:rPr>
      </w:pPr>
      <w:r w:rsidRPr="00833A56">
        <w:rPr>
          <w:rFonts w:ascii="Arial" w:eastAsia="Times New Roman" w:hAnsi="Arial" w:cs="Arial"/>
          <w:lang w:eastAsia="pl-PL"/>
        </w:rPr>
        <w:t>2.    Tryb wsparcia  realizacji zadań dotyczących  rozwoju współzawodnictwa sportowego określa odrębna uchwała Rady Gminy Ropa.</w:t>
      </w:r>
    </w:p>
    <w:p w14:paraId="4F7C8BD1"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8</w:t>
      </w:r>
    </w:p>
    <w:p w14:paraId="780CA6CA" w14:textId="77777777" w:rsidR="00F1174E" w:rsidRPr="005C1BA4" w:rsidRDefault="00F1174E" w:rsidP="005C1BA4">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Zlecanie realizacji zadań publicznych organizacjom pozarządowym lub innym podmiotom odbywać się będzie na zasadach określonych w ustawie  w trybie otwartego konkursu ofert, chyba że przepisy odrębne przewidują inny tryb zlecania zadania lub można je wykonać efektywniej w inny sposób.</w:t>
      </w:r>
    </w:p>
    <w:p w14:paraId="186799BB" w14:textId="77777777" w:rsidR="00F1174E" w:rsidRDefault="00F1174E" w:rsidP="00F1174E">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lastRenderedPageBreak/>
        <w:t>Organizacje pozarządowe lub inne podmioty mogą z własnej inicjatywy złożyć gminie ofertę realizacji zadań publicznych.</w:t>
      </w:r>
    </w:p>
    <w:p w14:paraId="598168A2" w14:textId="77777777" w:rsidR="00F1174E" w:rsidRDefault="00F1174E" w:rsidP="00F1174E">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Gmina rozpatruje w trybie art. 12 ustawy celowość zgłoszonych zad</w:t>
      </w:r>
      <w:r w:rsidR="00241CA2">
        <w:rPr>
          <w:rFonts w:ascii="Arial" w:eastAsia="Times New Roman" w:hAnsi="Arial" w:cs="Arial"/>
          <w:lang w:eastAsia="pl-PL"/>
        </w:rPr>
        <w:t>ań publicznych, </w:t>
      </w:r>
      <w:r w:rsidRPr="005C1BA4">
        <w:rPr>
          <w:rFonts w:ascii="Arial" w:eastAsia="Times New Roman" w:hAnsi="Arial" w:cs="Arial"/>
          <w:lang w:eastAsia="pl-PL"/>
        </w:rPr>
        <w:t xml:space="preserve"> o których mowa w ust.2 biorąc pod uwagę stopień w jakim wniosek odpowiada priorytetowym zadaniom publicznym, zapewnienie wysokiej  jakości wykonania danego zadania, dostępność środków finansowych na jego realizację oraz korzyści wynikające z realizacji tego zadania przez podmioty Programu.</w:t>
      </w:r>
    </w:p>
    <w:p w14:paraId="5497F68D" w14:textId="77777777" w:rsidR="005C1BA4" w:rsidRDefault="00F1174E" w:rsidP="00F1174E">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Jeżeli dane zadanie można realizować efektywniej, powierzenie może nastąpić w innym trybie niż udzielenie dotacji w drodze otwartego konkursu ofert, w szczególności poprzez zakup usług na zasadach i w trybie określonych w przepisach o zamówieniach publicznych.</w:t>
      </w:r>
    </w:p>
    <w:p w14:paraId="64DA680C" w14:textId="77777777" w:rsidR="00F1174E" w:rsidRDefault="00F1174E" w:rsidP="00F1174E">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Na wniosek organizacji pozarządowej lub innego podmiotu urząd może zlecić realizację zadania publicznego o charakterze lokalnym w trybie małych dotacji.</w:t>
      </w:r>
    </w:p>
    <w:p w14:paraId="29D6729F" w14:textId="77777777" w:rsidR="00F1174E" w:rsidRPr="005C1BA4" w:rsidRDefault="00F1174E" w:rsidP="00F1174E">
      <w:pPr>
        <w:pStyle w:val="Akapitzlist"/>
        <w:numPr>
          <w:ilvl w:val="0"/>
          <w:numId w:val="13"/>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Zadanie publiczne może być realizowane w ramach inicjatywy lokalnej zgodnie z zasadami wynikającymi z ustawy.</w:t>
      </w:r>
    </w:p>
    <w:p w14:paraId="22F80492"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w:t>
      </w:r>
    </w:p>
    <w:p w14:paraId="1FD42178"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Rozdział IV</w:t>
      </w:r>
    </w:p>
    <w:p w14:paraId="2814B690" w14:textId="77777777" w:rsidR="005C1BA4" w:rsidRDefault="00F1174E" w:rsidP="005C1BA4">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Zasady zlecania zadań publicznych w trybie małych dotacji</w:t>
      </w:r>
    </w:p>
    <w:p w14:paraId="3DAC6E1B"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9</w:t>
      </w:r>
    </w:p>
    <w:p w14:paraId="1B08D9B4" w14:textId="77777777" w:rsidR="00F1174E" w:rsidRPr="005C1BA4" w:rsidRDefault="00F1174E" w:rsidP="005C1BA4">
      <w:pPr>
        <w:pStyle w:val="Akapitzlist"/>
        <w:numPr>
          <w:ilvl w:val="0"/>
          <w:numId w:val="14"/>
        </w:numPr>
        <w:shd w:val="clear" w:color="auto" w:fill="FFFFFF"/>
        <w:spacing w:after="120" w:line="240" w:lineRule="auto"/>
        <w:jc w:val="both"/>
        <w:rPr>
          <w:rFonts w:ascii="Arial" w:eastAsia="Times New Roman" w:hAnsi="Arial" w:cs="Arial"/>
          <w:lang w:eastAsia="pl-PL"/>
        </w:rPr>
      </w:pPr>
      <w:r w:rsidRPr="005C1BA4">
        <w:rPr>
          <w:rFonts w:ascii="Arial" w:eastAsia="Times New Roman" w:hAnsi="Arial" w:cs="Arial"/>
          <w:lang w:eastAsia="pl-PL"/>
        </w:rPr>
        <w:t>Zlecanie zadań publicznych o charakterze lokalnym do realizacji organizacjom pozarządowym i innym podmiotom w trybie małych dotacji  może nastąpić  przy zachowaniu łącznie następujących warunków:</w:t>
      </w:r>
    </w:p>
    <w:p w14:paraId="3D948457" w14:textId="77777777" w:rsidR="00F1174E" w:rsidRDefault="00F1174E" w:rsidP="00093B80">
      <w:pPr>
        <w:pStyle w:val="Akapitzlist"/>
        <w:numPr>
          <w:ilvl w:val="0"/>
          <w:numId w:val="15"/>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wysokość dofinansowania lub finansowania zadania publicznego nie przekracza 10000,00 zł.,</w:t>
      </w:r>
    </w:p>
    <w:p w14:paraId="05A5CF0E" w14:textId="77777777" w:rsidR="00F1174E" w:rsidRDefault="00F1174E" w:rsidP="00F1174E">
      <w:pPr>
        <w:pStyle w:val="Akapitzlist"/>
        <w:numPr>
          <w:ilvl w:val="0"/>
          <w:numId w:val="15"/>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termin realizacji zadania nie może przekraczać 90 dni,</w:t>
      </w:r>
    </w:p>
    <w:p w14:paraId="45051092" w14:textId="77777777" w:rsidR="00F1174E" w:rsidRDefault="00F1174E" w:rsidP="00F1174E">
      <w:pPr>
        <w:pStyle w:val="Akapitzlist"/>
        <w:numPr>
          <w:ilvl w:val="0"/>
          <w:numId w:val="15"/>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łączna kwota środków finansowych przekazywanych przez urząd tej samej organizacji pozarządowej lub temu samem innemu podmiotowi w tym samym roku kalendarzowym, nie może przekroczyć kwoty 20 000,00 zł.,</w:t>
      </w:r>
    </w:p>
    <w:p w14:paraId="6E598BA0" w14:textId="77777777" w:rsidR="00093B80" w:rsidRDefault="00F1174E" w:rsidP="00093B80">
      <w:pPr>
        <w:pStyle w:val="Akapitzlist"/>
        <w:numPr>
          <w:ilvl w:val="0"/>
          <w:numId w:val="15"/>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wysokość środków finansowych przekazywanych przez urząd w tym trybie nie może przekroczyć 20% dotacji planowanych w roku budżetowym na realizację zadań publicznych przez podmioty programu.</w:t>
      </w:r>
    </w:p>
    <w:p w14:paraId="7C4E6A1D" w14:textId="77777777" w:rsidR="00F1174E" w:rsidRDefault="00F1174E" w:rsidP="00F1174E">
      <w:pPr>
        <w:pStyle w:val="Akapitzlist"/>
        <w:numPr>
          <w:ilvl w:val="0"/>
          <w:numId w:val="14"/>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Dla zachowania  zasady jawności, uczciwej konkurencji i wzajemnego poszanowania nabór wniosków na realizację zadań w trybie małych dotacji będzie odbywał się  wg. następujących zasad:</w:t>
      </w:r>
    </w:p>
    <w:p w14:paraId="6749D770" w14:textId="77777777" w:rsidR="00F1174E" w:rsidRDefault="00F1174E" w:rsidP="00093B80">
      <w:pPr>
        <w:pStyle w:val="Akapitzlist"/>
        <w:numPr>
          <w:ilvl w:val="0"/>
          <w:numId w:val="16"/>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ogłoszenie o naborze wniosków na małe dotacje zostanie umieszczone na urzędowej tablicy ogłoszeń, w Biuletynie Informacji Publicznej oraz na stronie internetowej Gminy w zakładce „Małe dotacje”,</w:t>
      </w:r>
    </w:p>
    <w:p w14:paraId="16DADC1A" w14:textId="77777777" w:rsidR="00F1174E" w:rsidRDefault="00F1174E" w:rsidP="00F1174E">
      <w:pPr>
        <w:pStyle w:val="Akapitzlist"/>
        <w:numPr>
          <w:ilvl w:val="0"/>
          <w:numId w:val="16"/>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ogłoszenie będzie zawierać nazwę zadania, kwotę przeznaczoną na jego realizację oraz termin naboru wniosków,</w:t>
      </w:r>
    </w:p>
    <w:p w14:paraId="653A80F3" w14:textId="77777777" w:rsidR="00F1174E" w:rsidRDefault="00F1174E" w:rsidP="00F1174E">
      <w:pPr>
        <w:pStyle w:val="Akapitzlist"/>
        <w:numPr>
          <w:ilvl w:val="0"/>
          <w:numId w:val="16"/>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Urząd Gminy ocenia  wnioski i zaprasza wnioskodawców do złożenia oferty zgodnej z art. 14 ustawy z podaniem wysokości dotacji przeznaczonej na jego realizację,</w:t>
      </w:r>
    </w:p>
    <w:p w14:paraId="1071CA44" w14:textId="77777777" w:rsidR="00F1174E" w:rsidRDefault="00F1174E" w:rsidP="00F1174E">
      <w:pPr>
        <w:pStyle w:val="Akapitzlist"/>
        <w:numPr>
          <w:ilvl w:val="0"/>
          <w:numId w:val="16"/>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w terminie nie dłuższym niż 7 dni roboczych od dnia wpłynięcia oferty zamieszcza się ją na okres 7 dni  na urzędowej tablicy ogłoszeń, w Biuletynie Informacji Publicznej oraz na stronie internetowej urzędu w zakładce „Małe dotacje”,</w:t>
      </w:r>
    </w:p>
    <w:p w14:paraId="786939F6" w14:textId="77777777" w:rsidR="00F1174E" w:rsidRDefault="00F1174E" w:rsidP="00F1174E">
      <w:pPr>
        <w:pStyle w:val="Akapitzlist"/>
        <w:numPr>
          <w:ilvl w:val="0"/>
          <w:numId w:val="16"/>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w okresie upublicznienia oferty w sposób określony w pkt. d) każdy może zgłosić pisemne uwagi dotyczące oferty,</w:t>
      </w:r>
    </w:p>
    <w:p w14:paraId="77E19976" w14:textId="77777777" w:rsidR="00F1174E" w:rsidRPr="008E1C06" w:rsidRDefault="00F1174E" w:rsidP="008E1C06">
      <w:pPr>
        <w:pStyle w:val="Akapitzlist"/>
        <w:numPr>
          <w:ilvl w:val="0"/>
          <w:numId w:val="16"/>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po upływie terminu, o którym mowa w pkt. d) i po rozpatrzeniu uwag następuje niezwłocznie podpisanie umowy o wsparcie lub powierzenie realizacji zadania publicznego. </w:t>
      </w:r>
    </w:p>
    <w:p w14:paraId="24C930E4"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10</w:t>
      </w:r>
    </w:p>
    <w:p w14:paraId="55655964" w14:textId="77777777" w:rsidR="00F1174E" w:rsidRPr="00093B80" w:rsidRDefault="00F1174E" w:rsidP="00093B80">
      <w:pPr>
        <w:pStyle w:val="Akapitzlist"/>
        <w:numPr>
          <w:ilvl w:val="0"/>
          <w:numId w:val="17"/>
        </w:numPr>
        <w:shd w:val="clear" w:color="auto" w:fill="FFFFFF"/>
        <w:spacing w:after="120" w:line="124" w:lineRule="atLeast"/>
        <w:jc w:val="both"/>
        <w:rPr>
          <w:rFonts w:ascii="Arial" w:eastAsia="Times New Roman" w:hAnsi="Arial" w:cs="Arial"/>
          <w:lang w:eastAsia="pl-PL"/>
        </w:rPr>
      </w:pPr>
      <w:r w:rsidRPr="00093B80">
        <w:rPr>
          <w:rFonts w:ascii="Arial" w:eastAsia="Times New Roman" w:hAnsi="Arial" w:cs="Arial"/>
          <w:lang w:eastAsia="pl-PL"/>
        </w:rPr>
        <w:t>Organizacja pozarządowa lub inny podmiot może złożyć wniosek dotyczący realizacji zadania publicznego w trybie  małej  dotacji z  własnej inicjatywy.</w:t>
      </w:r>
    </w:p>
    <w:p w14:paraId="2C2344DE" w14:textId="77777777" w:rsidR="00F1174E" w:rsidRDefault="00F1174E" w:rsidP="00093B80">
      <w:pPr>
        <w:pStyle w:val="Akapitzlist"/>
        <w:numPr>
          <w:ilvl w:val="0"/>
          <w:numId w:val="17"/>
        </w:numPr>
        <w:shd w:val="clear" w:color="auto" w:fill="FFFFFF"/>
        <w:spacing w:after="120" w:line="124" w:lineRule="atLeast"/>
        <w:jc w:val="both"/>
        <w:rPr>
          <w:rFonts w:ascii="Arial" w:eastAsia="Times New Roman" w:hAnsi="Arial" w:cs="Arial"/>
          <w:lang w:eastAsia="pl-PL"/>
        </w:rPr>
      </w:pPr>
      <w:r w:rsidRPr="00093B80">
        <w:rPr>
          <w:rFonts w:ascii="Arial" w:eastAsia="Times New Roman" w:hAnsi="Arial" w:cs="Arial"/>
          <w:lang w:eastAsia="pl-PL"/>
        </w:rPr>
        <w:lastRenderedPageBreak/>
        <w:t xml:space="preserve">W terminie 14 dni od wpłynięcia wniosku komórka merytoryczna właściwa ze względu na rodzaj zadania dokonuje oceny celowości jego realizacji kierując się w szczególności kryteriami określonymi w </w:t>
      </w:r>
      <w:r w:rsidR="00093B80">
        <w:rPr>
          <w:rFonts w:ascii="Arial" w:eastAsia="Times New Roman" w:hAnsi="Arial" w:cs="Arial"/>
          <w:lang w:eastAsia="pl-PL"/>
        </w:rPr>
        <w:t xml:space="preserve">art. </w:t>
      </w:r>
      <w:r w:rsidRPr="00093B80">
        <w:rPr>
          <w:rFonts w:ascii="Arial" w:eastAsia="Times New Roman" w:hAnsi="Arial" w:cs="Arial"/>
          <w:lang w:eastAsia="pl-PL"/>
        </w:rPr>
        <w:t>12, ust 2 pkt 1 lit a-d.</w:t>
      </w:r>
    </w:p>
    <w:p w14:paraId="6015D5EF" w14:textId="77777777" w:rsidR="00F1174E" w:rsidRDefault="00F1174E" w:rsidP="00093B80">
      <w:pPr>
        <w:pStyle w:val="Akapitzlist"/>
        <w:numPr>
          <w:ilvl w:val="0"/>
          <w:numId w:val="17"/>
        </w:numPr>
        <w:shd w:val="clear" w:color="auto" w:fill="FFFFFF"/>
        <w:spacing w:after="120" w:line="124" w:lineRule="atLeast"/>
        <w:jc w:val="both"/>
        <w:rPr>
          <w:rFonts w:ascii="Arial" w:eastAsia="Times New Roman" w:hAnsi="Arial" w:cs="Arial"/>
          <w:lang w:eastAsia="pl-PL"/>
        </w:rPr>
      </w:pPr>
      <w:r w:rsidRPr="00093B80">
        <w:rPr>
          <w:rFonts w:ascii="Arial" w:eastAsia="Times New Roman" w:hAnsi="Arial" w:cs="Arial"/>
          <w:lang w:eastAsia="pl-PL"/>
        </w:rPr>
        <w:t>W przypadku stwierdzenia  celowości realizacji zadania publicznego informuje wnioskodawcę o terminie ukazania się ogłoszenia o naborze wniosków na realizację tego zadania.</w:t>
      </w:r>
    </w:p>
    <w:p w14:paraId="40BD1122" w14:textId="77777777" w:rsidR="00F1174E" w:rsidRPr="00093B80" w:rsidRDefault="00F1174E" w:rsidP="00093B80">
      <w:pPr>
        <w:pStyle w:val="Akapitzlist"/>
        <w:numPr>
          <w:ilvl w:val="0"/>
          <w:numId w:val="17"/>
        </w:numPr>
        <w:shd w:val="clear" w:color="auto" w:fill="FFFFFF"/>
        <w:spacing w:after="120" w:line="124" w:lineRule="atLeast"/>
        <w:jc w:val="both"/>
        <w:rPr>
          <w:rFonts w:ascii="Arial" w:eastAsia="Times New Roman" w:hAnsi="Arial" w:cs="Arial"/>
          <w:lang w:eastAsia="pl-PL"/>
        </w:rPr>
      </w:pPr>
      <w:r w:rsidRPr="00093B80">
        <w:rPr>
          <w:rFonts w:ascii="Arial" w:eastAsia="Times New Roman" w:hAnsi="Arial" w:cs="Arial"/>
          <w:lang w:eastAsia="pl-PL"/>
        </w:rPr>
        <w:t>Wnioskodawca wymieniony w ust. 1 nie jest zobowiązany do składania dodatkowego wniosku w terminie określonym w ogłoszeniu, wniosek ten podlega automatycznie procedurze określonej w § 9 ust.2.</w:t>
      </w:r>
    </w:p>
    <w:p w14:paraId="304720FD" w14:textId="77777777" w:rsidR="00F1174E" w:rsidRPr="00833A56" w:rsidRDefault="00F1174E" w:rsidP="00F1174E">
      <w:p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 </w:t>
      </w:r>
    </w:p>
    <w:p w14:paraId="33C9695F"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Rozdział V</w:t>
      </w:r>
    </w:p>
    <w:p w14:paraId="50DC24B9"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Zasady i tryb organizacji otwartego konkursu ofert.</w:t>
      </w:r>
    </w:p>
    <w:p w14:paraId="2879A46D"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11</w:t>
      </w:r>
    </w:p>
    <w:p w14:paraId="5DA5AD8E" w14:textId="77777777" w:rsidR="00F1174E" w:rsidRPr="00093B80" w:rsidRDefault="00F1174E" w:rsidP="00093B80">
      <w:pPr>
        <w:pStyle w:val="Akapitzlist"/>
        <w:numPr>
          <w:ilvl w:val="0"/>
          <w:numId w:val="18"/>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Wsparcie i powierzenie realizacji zadań publicznych odbywa się w drodze otwartych konkursów ofert.</w:t>
      </w:r>
    </w:p>
    <w:p w14:paraId="38001720" w14:textId="77777777" w:rsidR="00F1174E" w:rsidRDefault="00F1174E" w:rsidP="00093B80">
      <w:pPr>
        <w:pStyle w:val="Akapitzlist"/>
        <w:numPr>
          <w:ilvl w:val="0"/>
          <w:numId w:val="18"/>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Ogłoszenie o konkursie zamieszcza się w Biuletynie Informacji Publicznej, na stronie internetowej urzędu oraz na tablicy informacyjnej urzędu, w terminie nie krótszym niż 21 dni od dnia wyznaczonego do składania ofert.</w:t>
      </w:r>
    </w:p>
    <w:p w14:paraId="7683E7BC" w14:textId="77777777" w:rsidR="00F1174E" w:rsidRDefault="00F1174E" w:rsidP="00093B80">
      <w:pPr>
        <w:pStyle w:val="Akapitzlist"/>
        <w:numPr>
          <w:ilvl w:val="0"/>
          <w:numId w:val="18"/>
        </w:numPr>
        <w:shd w:val="clear" w:color="auto" w:fill="FFFFFF"/>
        <w:spacing w:after="120" w:line="240" w:lineRule="auto"/>
        <w:jc w:val="both"/>
        <w:rPr>
          <w:rFonts w:ascii="Arial" w:eastAsia="Times New Roman" w:hAnsi="Arial" w:cs="Arial"/>
          <w:lang w:eastAsia="pl-PL"/>
        </w:rPr>
      </w:pPr>
      <w:r w:rsidRPr="00093B80">
        <w:rPr>
          <w:rFonts w:ascii="Arial" w:eastAsia="Times New Roman" w:hAnsi="Arial" w:cs="Arial"/>
          <w:lang w:eastAsia="pl-PL"/>
        </w:rPr>
        <w:t>Warunkiem przystąpienia do konkursu jest złożenie oferty zgodnej ze wzorem określonym w stosownych przepisach wynikających z ustawy o pożytku publicznym i o wolontariacie. </w:t>
      </w:r>
    </w:p>
    <w:p w14:paraId="3D5E1195"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12</w:t>
      </w:r>
    </w:p>
    <w:p w14:paraId="5CD54563" w14:textId="77777777" w:rsidR="00E97F41" w:rsidRDefault="00E97F41" w:rsidP="00E97F41">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 xml:space="preserve">      1. O</w:t>
      </w:r>
      <w:r w:rsidR="00F1174E" w:rsidRPr="00E97F41">
        <w:rPr>
          <w:rFonts w:ascii="Arial" w:eastAsia="Times New Roman" w:hAnsi="Arial" w:cs="Arial"/>
          <w:lang w:eastAsia="pl-PL"/>
        </w:rPr>
        <w:t>stateczna ocena formalna oraz ocena merytoryczna</w:t>
      </w:r>
      <w:r>
        <w:rPr>
          <w:rFonts w:ascii="Arial" w:eastAsia="Times New Roman" w:hAnsi="Arial" w:cs="Arial"/>
          <w:lang w:eastAsia="pl-PL"/>
        </w:rPr>
        <w:t xml:space="preserve"> złożonych ofert</w:t>
      </w:r>
      <w:r w:rsidR="00F1174E" w:rsidRPr="00E97F41">
        <w:rPr>
          <w:rFonts w:ascii="Arial" w:eastAsia="Times New Roman" w:hAnsi="Arial" w:cs="Arial"/>
          <w:lang w:eastAsia="pl-PL"/>
        </w:rPr>
        <w:t xml:space="preserve"> zostaje </w:t>
      </w:r>
      <w:r>
        <w:rPr>
          <w:rFonts w:ascii="Arial" w:eastAsia="Times New Roman" w:hAnsi="Arial" w:cs="Arial"/>
          <w:lang w:eastAsia="pl-PL"/>
        </w:rPr>
        <w:t xml:space="preserve">      </w:t>
      </w:r>
    </w:p>
    <w:p w14:paraId="7CD3D302" w14:textId="77777777" w:rsidR="00F1174E" w:rsidRPr="00E97F41" w:rsidRDefault="00E97F41" w:rsidP="00E97F41">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 xml:space="preserve">          </w:t>
      </w:r>
      <w:r w:rsidR="00F1174E" w:rsidRPr="00E97F41">
        <w:rPr>
          <w:rFonts w:ascii="Arial" w:eastAsia="Times New Roman" w:hAnsi="Arial" w:cs="Arial"/>
          <w:lang w:eastAsia="pl-PL"/>
        </w:rPr>
        <w:t>dokonana przez komisję konkursową.</w:t>
      </w:r>
    </w:p>
    <w:p w14:paraId="6552F114" w14:textId="77777777" w:rsidR="00E97F41" w:rsidRDefault="00E97F41" w:rsidP="00E97F41">
      <w:pPr>
        <w:shd w:val="clear" w:color="auto" w:fill="FFFFFF"/>
        <w:spacing w:after="120" w:line="240" w:lineRule="auto"/>
        <w:ind w:left="360"/>
        <w:jc w:val="both"/>
        <w:rPr>
          <w:rFonts w:ascii="Arial" w:eastAsia="Times New Roman" w:hAnsi="Arial" w:cs="Arial"/>
          <w:lang w:eastAsia="pl-PL"/>
        </w:rPr>
      </w:pPr>
      <w:r>
        <w:rPr>
          <w:rFonts w:ascii="Arial" w:eastAsia="Times New Roman" w:hAnsi="Arial" w:cs="Arial"/>
          <w:lang w:eastAsia="pl-PL"/>
        </w:rPr>
        <w:t xml:space="preserve">2. </w:t>
      </w:r>
      <w:r w:rsidR="00F1174E" w:rsidRPr="00E97F41">
        <w:rPr>
          <w:rFonts w:ascii="Arial" w:eastAsia="Times New Roman" w:hAnsi="Arial" w:cs="Arial"/>
          <w:lang w:eastAsia="pl-PL"/>
        </w:rPr>
        <w:t xml:space="preserve">Przy rozpatrywaniu ofert komisja konkursowa kieruje się w szczególności następującymi </w:t>
      </w:r>
      <w:r>
        <w:rPr>
          <w:rFonts w:ascii="Arial" w:eastAsia="Times New Roman" w:hAnsi="Arial" w:cs="Arial"/>
          <w:lang w:eastAsia="pl-PL"/>
        </w:rPr>
        <w:t xml:space="preserve"> </w:t>
      </w:r>
    </w:p>
    <w:p w14:paraId="39F7881F" w14:textId="77777777" w:rsidR="00F1174E" w:rsidRPr="00E97F41" w:rsidRDefault="00E97F41" w:rsidP="00E97F41">
      <w:pPr>
        <w:shd w:val="clear" w:color="auto" w:fill="FFFFFF"/>
        <w:spacing w:after="120" w:line="240" w:lineRule="auto"/>
        <w:ind w:left="360"/>
        <w:jc w:val="both"/>
        <w:rPr>
          <w:rFonts w:ascii="Arial" w:eastAsia="Times New Roman" w:hAnsi="Arial" w:cs="Arial"/>
          <w:lang w:eastAsia="pl-PL"/>
        </w:rPr>
      </w:pPr>
      <w:r>
        <w:rPr>
          <w:rFonts w:ascii="Arial" w:eastAsia="Times New Roman" w:hAnsi="Arial" w:cs="Arial"/>
          <w:lang w:eastAsia="pl-PL"/>
        </w:rPr>
        <w:t xml:space="preserve">   </w:t>
      </w:r>
      <w:r w:rsidR="00F1174E" w:rsidRPr="00E97F41">
        <w:rPr>
          <w:rFonts w:ascii="Arial" w:eastAsia="Times New Roman" w:hAnsi="Arial" w:cs="Arial"/>
          <w:lang w:eastAsia="pl-PL"/>
        </w:rPr>
        <w:t>kryteriami:</w:t>
      </w:r>
    </w:p>
    <w:p w14:paraId="682DF0C4" w14:textId="77777777" w:rsidR="00F1174E" w:rsidRDefault="00F1174E" w:rsidP="0071611C">
      <w:pPr>
        <w:pStyle w:val="Akapitzlist"/>
        <w:numPr>
          <w:ilvl w:val="0"/>
          <w:numId w:val="24"/>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możliwościami realizacji zadania publicznego przez organizację pozarządową lub inny podmiot,</w:t>
      </w:r>
    </w:p>
    <w:p w14:paraId="457A716F" w14:textId="77777777" w:rsidR="00F1174E"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kalkulacją kosztów realizacji zadania, w tym w odniesieniu do zakresu rzeczowego zadania,</w:t>
      </w:r>
    </w:p>
    <w:p w14:paraId="055E8E30" w14:textId="77777777" w:rsidR="00F1174E"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propozycją jakości wykonywania zadania i kwalifikacjami osób, przy udziale których będzie ono realizowane,</w:t>
      </w:r>
    </w:p>
    <w:p w14:paraId="17817945" w14:textId="77777777" w:rsidR="00F1174E"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zaangażowaniem  finansowych środków własnych oferenta oraz możliwością pozyskania środków finansowych z innych źródeł na realizację tego zadania, </w:t>
      </w:r>
    </w:p>
    <w:p w14:paraId="5D15F786" w14:textId="77777777" w:rsidR="00F1174E"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wkładem rzeczowym i  osobowym, w tym świadczeniami wolontariuszy i pracą społeczną członków,</w:t>
      </w:r>
    </w:p>
    <w:p w14:paraId="2EC5B702" w14:textId="77777777" w:rsidR="00F1174E"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dotychczasową współpracą oferenta z samorządem a w szczególności rzetelnością  i terminowością  realizacji zleconych zadań publicznych oraz sposób rozliczenia otrzymanych dotacji,</w:t>
      </w:r>
    </w:p>
    <w:p w14:paraId="720A8DB5" w14:textId="77777777" w:rsidR="00F1174E" w:rsidRPr="0071611C" w:rsidRDefault="00F1174E" w:rsidP="00F1174E">
      <w:pPr>
        <w:pStyle w:val="Akapitzlist"/>
        <w:numPr>
          <w:ilvl w:val="0"/>
          <w:numId w:val="24"/>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dodatkowe szczegółowe kryteria wynikające z merytorycznej specyfiki danego zadania zawarte będą w regulaminach konkursów opracowanych przez odpowiednie komórki merytoryczne. </w:t>
      </w:r>
    </w:p>
    <w:p w14:paraId="19EB4B9F"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13</w:t>
      </w:r>
    </w:p>
    <w:p w14:paraId="72C0D7C5" w14:textId="77777777" w:rsidR="00F1174E" w:rsidRDefault="00F1174E" w:rsidP="00F1174E">
      <w:pPr>
        <w:pStyle w:val="Akapitzlist"/>
        <w:numPr>
          <w:ilvl w:val="0"/>
          <w:numId w:val="25"/>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Informacje o rozstrzygnięciu konkursu wraz z wykazem ofert niespełniających wymogów formalnych jak również ofert, które nie otrzymały dotacji podawane są do publicznej wiadomości w sposób określony § 11 ust. 2.</w:t>
      </w:r>
    </w:p>
    <w:p w14:paraId="6B228591" w14:textId="77777777" w:rsidR="00F1174E" w:rsidRDefault="00F1174E" w:rsidP="00F1174E">
      <w:pPr>
        <w:pStyle w:val="Akapitzlist"/>
        <w:numPr>
          <w:ilvl w:val="0"/>
          <w:numId w:val="25"/>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Każdy z oferentów może żądać uzasadnienia wyboru  lub odrzucenia oferty.</w:t>
      </w:r>
    </w:p>
    <w:p w14:paraId="266B062F" w14:textId="77777777" w:rsidR="00F1174E" w:rsidRDefault="00F1174E" w:rsidP="00F1174E">
      <w:pPr>
        <w:pStyle w:val="Akapitzlist"/>
        <w:numPr>
          <w:ilvl w:val="0"/>
          <w:numId w:val="25"/>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Z oferentem, który wygrał konkurs, sporządzana jest pisemna umowa na powierzenie lub wsparcie  realizacji zadania publicznego.</w:t>
      </w:r>
    </w:p>
    <w:p w14:paraId="72D91250" w14:textId="77777777" w:rsidR="009E12FC" w:rsidRDefault="00F1174E" w:rsidP="00F1174E">
      <w:pPr>
        <w:pStyle w:val="Akapitzlist"/>
        <w:numPr>
          <w:ilvl w:val="0"/>
          <w:numId w:val="25"/>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lastRenderedPageBreak/>
        <w:t>Umowa jest sporządzana na podstawie wzoru określonego w stosownych przepisach wynikających z ustawy o pożytku publicznym i o wolontariacie oraz ustawy o finansach publicznych.  </w:t>
      </w:r>
    </w:p>
    <w:p w14:paraId="0CA06DB8" w14:textId="77777777" w:rsidR="00E2347C" w:rsidRPr="00A236D6" w:rsidRDefault="00A236D6" w:rsidP="00A236D6">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 xml:space="preserve">   5.   </w:t>
      </w:r>
      <w:r w:rsidR="00E2347C" w:rsidRPr="00A236D6">
        <w:rPr>
          <w:rFonts w:ascii="Arial" w:eastAsia="Times New Roman" w:hAnsi="Arial" w:cs="Arial"/>
          <w:lang w:eastAsia="pl-PL"/>
        </w:rPr>
        <w:t>Dotacje nie mogą być wykorzystane na:</w:t>
      </w:r>
    </w:p>
    <w:p w14:paraId="019DD9A1" w14:textId="77777777" w:rsidR="00E2347C"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zakup gruntów,</w:t>
      </w:r>
    </w:p>
    <w:p w14:paraId="1FB2A84B" w14:textId="77777777" w:rsidR="00E2347C"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działalność gospodarczą,</w:t>
      </w:r>
    </w:p>
    <w:p w14:paraId="23EEFE92" w14:textId="77777777" w:rsidR="00E2347C"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działalność polityczną,</w:t>
      </w:r>
    </w:p>
    <w:p w14:paraId="22A8E44C" w14:textId="77777777" w:rsidR="00E2347C"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pokrycie zobowiązań powstałych przed datą zawarcia umowy,</w:t>
      </w:r>
    </w:p>
    <w:p w14:paraId="444AEABF" w14:textId="77777777" w:rsidR="00E2347C"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realizację inwestycji, z wyłączeniem inwestycji związanych z bezpośrednią  realizacją zadań publicznych, na które dotacja została przyznana,</w:t>
      </w:r>
    </w:p>
    <w:p w14:paraId="091C8D40" w14:textId="77777777" w:rsidR="00E2347C" w:rsidRPr="008E1C06" w:rsidRDefault="00E2347C" w:rsidP="00E2347C">
      <w:pPr>
        <w:pStyle w:val="Akapitzlist"/>
        <w:numPr>
          <w:ilvl w:val="0"/>
          <w:numId w:val="20"/>
        </w:numPr>
        <w:shd w:val="clear" w:color="auto" w:fill="FFFFFF"/>
        <w:spacing w:after="120" w:line="240" w:lineRule="auto"/>
        <w:jc w:val="both"/>
        <w:rPr>
          <w:rFonts w:ascii="Arial" w:eastAsia="Times New Roman" w:hAnsi="Arial" w:cs="Arial"/>
          <w:lang w:eastAsia="pl-PL"/>
        </w:rPr>
      </w:pPr>
      <w:r w:rsidRPr="0071611C">
        <w:rPr>
          <w:rFonts w:ascii="Arial" w:eastAsia="Times New Roman" w:hAnsi="Arial" w:cs="Arial"/>
          <w:lang w:eastAsia="pl-PL"/>
        </w:rPr>
        <w:t>pokrycie kosztów utrzymania biura, z wyłączeniem bezpośrednich kosztów związanych z realizacją zadania publicznego, na które dotacja została przyznana.</w:t>
      </w:r>
    </w:p>
    <w:p w14:paraId="2763829B" w14:textId="77777777" w:rsidR="00E2347C" w:rsidRPr="00B83352" w:rsidRDefault="00E2347C" w:rsidP="00E2347C">
      <w:pPr>
        <w:shd w:val="clear" w:color="auto" w:fill="FFFFFF"/>
        <w:spacing w:after="120" w:line="240" w:lineRule="auto"/>
        <w:jc w:val="center"/>
        <w:rPr>
          <w:rFonts w:ascii="Arial" w:eastAsia="Times New Roman" w:hAnsi="Arial" w:cs="Arial"/>
          <w:color w:val="222222"/>
          <w:lang w:eastAsia="pl-PL"/>
        </w:rPr>
      </w:pPr>
    </w:p>
    <w:p w14:paraId="2F962A2F" w14:textId="77777777" w:rsidR="00E2347C" w:rsidRPr="00122BAD" w:rsidRDefault="00E2347C" w:rsidP="00122BAD">
      <w:pPr>
        <w:shd w:val="clear" w:color="auto" w:fill="FFFFFF"/>
        <w:spacing w:after="120" w:line="240" w:lineRule="auto"/>
        <w:jc w:val="both"/>
        <w:rPr>
          <w:rFonts w:ascii="Arial" w:eastAsia="Times New Roman" w:hAnsi="Arial" w:cs="Arial"/>
          <w:lang w:eastAsia="pl-PL"/>
        </w:rPr>
      </w:pPr>
    </w:p>
    <w:p w14:paraId="2EDD178E"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ROZDZIAŁ VI</w:t>
      </w:r>
    </w:p>
    <w:p w14:paraId="72DD6B30" w14:textId="77777777" w:rsidR="00F1174E" w:rsidRPr="00B83352" w:rsidRDefault="00F1174E" w:rsidP="00F1174E">
      <w:pPr>
        <w:shd w:val="clear" w:color="auto" w:fill="FFFFFF"/>
        <w:spacing w:after="120" w:line="240" w:lineRule="auto"/>
        <w:jc w:val="center"/>
        <w:rPr>
          <w:rFonts w:ascii="Arial" w:eastAsia="Times New Roman" w:hAnsi="Arial" w:cs="Arial"/>
          <w:color w:val="222222"/>
          <w:lang w:eastAsia="pl-PL"/>
        </w:rPr>
      </w:pPr>
      <w:r w:rsidRPr="00B83352">
        <w:rPr>
          <w:rFonts w:ascii="Arial" w:eastAsia="Times New Roman" w:hAnsi="Arial" w:cs="Arial"/>
          <w:b/>
          <w:bCs/>
          <w:color w:val="222222"/>
          <w:lang w:eastAsia="pl-PL"/>
        </w:rPr>
        <w:t>Tryb powoływania i regulamin pracy komisji konkursowych</w:t>
      </w:r>
    </w:p>
    <w:p w14:paraId="33661104" w14:textId="77777777" w:rsidR="00F1174E" w:rsidRPr="00B83352" w:rsidRDefault="00F1174E" w:rsidP="00F1174E">
      <w:pPr>
        <w:shd w:val="clear" w:color="auto" w:fill="FFFFFF"/>
        <w:spacing w:after="120" w:line="240" w:lineRule="auto"/>
        <w:jc w:val="center"/>
        <w:rPr>
          <w:rFonts w:ascii="Arial" w:eastAsia="Times New Roman" w:hAnsi="Arial" w:cs="Arial"/>
          <w:color w:val="222222"/>
          <w:lang w:eastAsia="pl-PL"/>
        </w:rPr>
      </w:pPr>
      <w:r w:rsidRPr="00B83352">
        <w:rPr>
          <w:rFonts w:ascii="Arial" w:eastAsia="Times New Roman" w:hAnsi="Arial" w:cs="Arial"/>
          <w:color w:val="222222"/>
          <w:lang w:eastAsia="pl-PL"/>
        </w:rPr>
        <w:t>§ 14</w:t>
      </w:r>
    </w:p>
    <w:p w14:paraId="6DA7949A" w14:textId="77777777" w:rsidR="00F1174E" w:rsidRPr="0071611C" w:rsidRDefault="00F1174E" w:rsidP="0071611C">
      <w:pPr>
        <w:pStyle w:val="Akapitzlist"/>
        <w:numPr>
          <w:ilvl w:val="0"/>
          <w:numId w:val="26"/>
        </w:numPr>
        <w:shd w:val="clear" w:color="auto" w:fill="FFFFFF"/>
        <w:spacing w:after="120" w:line="124" w:lineRule="atLeast"/>
        <w:jc w:val="both"/>
        <w:rPr>
          <w:rFonts w:ascii="Arial" w:eastAsia="Times New Roman" w:hAnsi="Arial" w:cs="Arial"/>
          <w:color w:val="222222"/>
          <w:lang w:eastAsia="pl-PL"/>
        </w:rPr>
      </w:pPr>
      <w:r w:rsidRPr="0071611C">
        <w:rPr>
          <w:rFonts w:ascii="Arial" w:eastAsia="Times New Roman" w:hAnsi="Arial" w:cs="Arial"/>
          <w:color w:val="222222"/>
          <w:lang w:eastAsia="pl-PL"/>
        </w:rPr>
        <w:t>Komisje konkursowe powoływane są przez Wójta Gminy Ropa celem opiniowania ofert złożonych w otwartych konkursach.</w:t>
      </w:r>
    </w:p>
    <w:p w14:paraId="50FCC318" w14:textId="77777777" w:rsidR="00F1174E" w:rsidRDefault="00F1174E" w:rsidP="00F1174E">
      <w:pPr>
        <w:pStyle w:val="Akapitzlist"/>
        <w:numPr>
          <w:ilvl w:val="0"/>
          <w:numId w:val="26"/>
        </w:numPr>
        <w:shd w:val="clear" w:color="auto" w:fill="FFFFFF"/>
        <w:spacing w:after="120" w:line="124" w:lineRule="atLeast"/>
        <w:jc w:val="both"/>
        <w:rPr>
          <w:rFonts w:ascii="Arial" w:eastAsia="Times New Roman" w:hAnsi="Arial" w:cs="Arial"/>
          <w:color w:val="222222"/>
          <w:lang w:eastAsia="pl-PL"/>
        </w:rPr>
      </w:pPr>
      <w:r w:rsidRPr="0071611C">
        <w:rPr>
          <w:rFonts w:ascii="Arial" w:eastAsia="Times New Roman" w:hAnsi="Arial" w:cs="Arial"/>
          <w:color w:val="222222"/>
          <w:lang w:eastAsia="pl-PL"/>
        </w:rPr>
        <w:t>Do każdego konkursu powoływana jest odrębna komisja konkursowa.</w:t>
      </w:r>
    </w:p>
    <w:p w14:paraId="0BD53FF8" w14:textId="77777777" w:rsidR="00B61A1E" w:rsidRDefault="00F1174E" w:rsidP="00544026">
      <w:pPr>
        <w:pStyle w:val="Akapitzlist"/>
        <w:numPr>
          <w:ilvl w:val="0"/>
          <w:numId w:val="26"/>
        </w:numPr>
        <w:shd w:val="clear" w:color="auto" w:fill="FFFFFF"/>
        <w:spacing w:after="120" w:line="124" w:lineRule="atLeast"/>
        <w:jc w:val="both"/>
        <w:rPr>
          <w:rFonts w:ascii="Arial" w:eastAsia="Times New Roman" w:hAnsi="Arial" w:cs="Arial"/>
          <w:color w:val="222222"/>
          <w:lang w:eastAsia="pl-PL"/>
        </w:rPr>
      </w:pPr>
      <w:r w:rsidRPr="0071611C">
        <w:rPr>
          <w:rFonts w:ascii="Arial" w:eastAsia="Times New Roman" w:hAnsi="Arial" w:cs="Arial"/>
          <w:color w:val="222222"/>
          <w:lang w:eastAsia="pl-PL"/>
        </w:rPr>
        <w:t>Komisja konkurs</w:t>
      </w:r>
      <w:r w:rsidR="003A2EE0">
        <w:rPr>
          <w:rFonts w:ascii="Arial" w:eastAsia="Times New Roman" w:hAnsi="Arial" w:cs="Arial"/>
          <w:color w:val="222222"/>
          <w:lang w:eastAsia="pl-PL"/>
        </w:rPr>
        <w:t xml:space="preserve">owa powoływana jest </w:t>
      </w:r>
      <w:r w:rsidR="00544026">
        <w:rPr>
          <w:rFonts w:ascii="Arial" w:eastAsia="Times New Roman" w:hAnsi="Arial" w:cs="Arial"/>
          <w:color w:val="222222"/>
          <w:lang w:eastAsia="pl-PL"/>
        </w:rPr>
        <w:t>przez Wójta Gminy zarządzeniem z urzędu.</w:t>
      </w:r>
      <w:r w:rsidRPr="00B83352">
        <w:rPr>
          <w:rFonts w:ascii="Arial" w:eastAsia="Times New Roman" w:hAnsi="Arial" w:cs="Arial"/>
          <w:color w:val="222222"/>
          <w:lang w:eastAsia="pl-PL"/>
        </w:rPr>
        <w:t> </w:t>
      </w:r>
    </w:p>
    <w:p w14:paraId="0F03D52E" w14:textId="77777777" w:rsidR="00F1174E" w:rsidRPr="00B83352" w:rsidRDefault="00F1174E" w:rsidP="00F1174E">
      <w:pPr>
        <w:shd w:val="clear" w:color="auto" w:fill="FFFFFF"/>
        <w:spacing w:after="120" w:line="240" w:lineRule="auto"/>
        <w:jc w:val="center"/>
        <w:rPr>
          <w:rFonts w:ascii="Arial" w:eastAsia="Times New Roman" w:hAnsi="Arial" w:cs="Arial"/>
          <w:color w:val="222222"/>
          <w:lang w:eastAsia="pl-PL"/>
        </w:rPr>
      </w:pPr>
      <w:r w:rsidRPr="00B83352">
        <w:rPr>
          <w:rFonts w:ascii="Arial" w:eastAsia="Times New Roman" w:hAnsi="Arial" w:cs="Arial"/>
          <w:color w:val="222222"/>
          <w:lang w:eastAsia="pl-PL"/>
        </w:rPr>
        <w:t>§ 15</w:t>
      </w:r>
    </w:p>
    <w:p w14:paraId="2115EF26" w14:textId="77777777" w:rsidR="00F1174E" w:rsidRPr="0071611C" w:rsidRDefault="00F1174E" w:rsidP="0071611C">
      <w:pPr>
        <w:pStyle w:val="Akapitzlist"/>
        <w:numPr>
          <w:ilvl w:val="0"/>
          <w:numId w:val="27"/>
        </w:numPr>
        <w:rPr>
          <w:rFonts w:ascii="Arial" w:hAnsi="Arial" w:cs="Arial"/>
        </w:rPr>
      </w:pPr>
      <w:r w:rsidRPr="0071611C">
        <w:rPr>
          <w:rFonts w:ascii="Arial" w:hAnsi="Arial" w:cs="Arial"/>
        </w:rPr>
        <w:t>Członkowie komisji konkursowej nie mogą być związani z oferentami stosunkiem osobistym lub służbowym, które mogłyby wywołać wątpliwości co do bezstronności przeprowadzonych czynności.</w:t>
      </w:r>
    </w:p>
    <w:p w14:paraId="61844970" w14:textId="77777777" w:rsidR="00F1174E" w:rsidRPr="0071611C" w:rsidRDefault="00F1174E" w:rsidP="0071611C">
      <w:pPr>
        <w:pStyle w:val="Akapitzlist"/>
        <w:numPr>
          <w:ilvl w:val="0"/>
          <w:numId w:val="27"/>
        </w:numPr>
        <w:rPr>
          <w:rFonts w:ascii="Arial" w:hAnsi="Arial" w:cs="Arial"/>
        </w:rPr>
      </w:pPr>
      <w:r w:rsidRPr="0071611C">
        <w:rPr>
          <w:rFonts w:ascii="Arial" w:eastAsia="Times New Roman" w:hAnsi="Arial" w:cs="Arial"/>
          <w:lang w:eastAsia="pl-PL"/>
        </w:rPr>
        <w:t>W przypadku wyłączenia z postępowania lub nieobecności członków komisji, posiedzenie odbywa się w zmniejszonym składzie pod warunkiem, że b</w:t>
      </w:r>
      <w:r w:rsidR="0071611C">
        <w:rPr>
          <w:rFonts w:ascii="Arial" w:eastAsia="Times New Roman" w:hAnsi="Arial" w:cs="Arial"/>
          <w:lang w:eastAsia="pl-PL"/>
        </w:rPr>
        <w:t>ierze w nim udział co najmniej </w:t>
      </w:r>
      <w:r w:rsidR="003A2EE0">
        <w:rPr>
          <w:rFonts w:ascii="Arial" w:eastAsia="Times New Roman" w:hAnsi="Arial" w:cs="Arial"/>
          <w:lang w:eastAsia="pl-PL"/>
        </w:rPr>
        <w:t>3</w:t>
      </w:r>
      <w:r w:rsidRPr="0071611C">
        <w:rPr>
          <w:rFonts w:ascii="Arial" w:eastAsia="Times New Roman" w:hAnsi="Arial" w:cs="Arial"/>
          <w:lang w:eastAsia="pl-PL"/>
        </w:rPr>
        <w:t xml:space="preserve"> osoby.</w:t>
      </w:r>
    </w:p>
    <w:p w14:paraId="2B023637" w14:textId="77777777" w:rsidR="00F1174E" w:rsidRPr="0071611C" w:rsidRDefault="00F1174E" w:rsidP="0071611C">
      <w:pPr>
        <w:pStyle w:val="Akapitzlist"/>
        <w:numPr>
          <w:ilvl w:val="0"/>
          <w:numId w:val="27"/>
        </w:numPr>
        <w:rPr>
          <w:rFonts w:ascii="Arial" w:hAnsi="Arial" w:cs="Arial"/>
        </w:rPr>
      </w:pPr>
      <w:r w:rsidRPr="0071611C">
        <w:rPr>
          <w:rFonts w:ascii="Arial" w:eastAsia="Times New Roman" w:hAnsi="Arial" w:cs="Arial"/>
          <w:lang w:eastAsia="pl-PL"/>
        </w:rPr>
        <w:t>Udział w pracach komisji konkursowej jest nieodpłatny i nie przysługuje zwrot kosztów podróży.</w:t>
      </w:r>
    </w:p>
    <w:p w14:paraId="0EE69E5F" w14:textId="77777777" w:rsidR="00F1174E" w:rsidRPr="0071611C" w:rsidRDefault="00F1174E" w:rsidP="0071611C">
      <w:pPr>
        <w:pStyle w:val="Akapitzlist"/>
        <w:numPr>
          <w:ilvl w:val="0"/>
          <w:numId w:val="27"/>
        </w:numPr>
        <w:rPr>
          <w:rFonts w:ascii="Arial" w:hAnsi="Arial" w:cs="Arial"/>
        </w:rPr>
      </w:pPr>
      <w:r w:rsidRPr="0071611C">
        <w:rPr>
          <w:rFonts w:ascii="Arial" w:eastAsia="Times New Roman" w:hAnsi="Arial" w:cs="Arial"/>
          <w:lang w:eastAsia="pl-PL"/>
        </w:rPr>
        <w:t>W pracach komisji mogą brać udział z głosem doradczym także inne osoby, posiadające doświadczenie w realizacji zadań będących przedmiotem konkursu.</w:t>
      </w:r>
    </w:p>
    <w:p w14:paraId="40565371"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16</w:t>
      </w:r>
    </w:p>
    <w:p w14:paraId="4ACBE0FB" w14:textId="77777777" w:rsidR="00F1174E" w:rsidRDefault="00F1174E" w:rsidP="00C06966">
      <w:pPr>
        <w:pStyle w:val="Akapitzlist"/>
        <w:numPr>
          <w:ilvl w:val="0"/>
          <w:numId w:val="28"/>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Komisja konkursowa przystępując do rozstrzygnięcia konkursu ofert, dokonuje następujących czynności:</w:t>
      </w:r>
    </w:p>
    <w:p w14:paraId="0A82C93D"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833A56">
        <w:rPr>
          <w:rFonts w:ascii="Arial" w:eastAsia="Times New Roman" w:hAnsi="Arial" w:cs="Arial"/>
          <w:lang w:eastAsia="pl-PL"/>
        </w:rPr>
        <w:t>zapoznaje się z podmiotami, które złożyły oferty;</w:t>
      </w:r>
    </w:p>
    <w:p w14:paraId="566EEAA5"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wypełnia oświadczenia dopuszczające lub wyłączające  z postępowania;</w:t>
      </w:r>
    </w:p>
    <w:p w14:paraId="782CB2B3"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stwierdza prawomocność posiedzenia komisji;</w:t>
      </w:r>
    </w:p>
    <w:p w14:paraId="65D07968"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sprawdza  prawidłowość ogłoszenia konkursu;</w:t>
      </w:r>
    </w:p>
    <w:p w14:paraId="09CE78B4"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ocenia złożone oferty pod względem formalnym, (poprawne wypełnienie oferty oraz  komplet załączników);</w:t>
      </w:r>
    </w:p>
    <w:p w14:paraId="50F956C6" w14:textId="77777777" w:rsidR="00F1174E" w:rsidRDefault="00F1174E" w:rsidP="00C06966">
      <w:pPr>
        <w:pStyle w:val="Akapitzlist"/>
        <w:numPr>
          <w:ilvl w:val="0"/>
          <w:numId w:val="29"/>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odrzuca oferty nie spełniające formalnych  warunków konkursu lub zgłoszone po wyznaczonym terminie;</w:t>
      </w:r>
    </w:p>
    <w:p w14:paraId="0882CB6A" w14:textId="77777777" w:rsidR="00F1174E" w:rsidRPr="00B71799" w:rsidRDefault="00F1174E" w:rsidP="00255C87">
      <w:pPr>
        <w:pStyle w:val="Akapitzlist"/>
        <w:numPr>
          <w:ilvl w:val="0"/>
          <w:numId w:val="29"/>
        </w:numPr>
        <w:shd w:val="clear" w:color="auto" w:fill="FFFFFF"/>
        <w:spacing w:after="0" w:line="240" w:lineRule="auto"/>
        <w:jc w:val="both"/>
        <w:rPr>
          <w:rFonts w:ascii="Arial" w:eastAsia="Times New Roman" w:hAnsi="Arial" w:cs="Arial"/>
          <w:lang w:eastAsia="pl-PL"/>
        </w:rPr>
      </w:pPr>
      <w:r w:rsidRPr="00B71799">
        <w:rPr>
          <w:rFonts w:ascii="Arial" w:eastAsia="Times New Roman" w:hAnsi="Arial" w:cs="Arial"/>
          <w:lang w:eastAsia="pl-PL"/>
        </w:rPr>
        <w:t>po zapoznaniu się z merytoryczną treścią ofert, każdy członek komisji konkursowej dokonuje indywidualnie punktowej oceny na karcie, zgodnie ze wskaźnikami określonymi w ogłoszeniu konkursowym sporządza protokół z prac komisji, odczytuje jego treść   i podpisuje protokół.</w:t>
      </w:r>
    </w:p>
    <w:p w14:paraId="1CC2610D" w14:textId="77777777" w:rsidR="00F1174E" w:rsidRDefault="00F1174E" w:rsidP="00F1174E">
      <w:pPr>
        <w:pStyle w:val="Akapitzlist"/>
        <w:numPr>
          <w:ilvl w:val="0"/>
          <w:numId w:val="28"/>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Sporządzony protokół  powinien zawierać:</w:t>
      </w:r>
    </w:p>
    <w:p w14:paraId="6811E465"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833A56">
        <w:rPr>
          <w:rFonts w:ascii="Arial" w:eastAsia="Times New Roman" w:hAnsi="Arial" w:cs="Arial"/>
          <w:lang w:eastAsia="pl-PL"/>
        </w:rPr>
        <w:t>oznaczenie miejsca i czasu konkursu;</w:t>
      </w:r>
    </w:p>
    <w:p w14:paraId="1173EB22"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imiona i nazwiska członków komisji konkursowej;</w:t>
      </w:r>
    </w:p>
    <w:p w14:paraId="2710352B"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lastRenderedPageBreak/>
        <w:t>liczbę zgłoszonych ofert;</w:t>
      </w:r>
    </w:p>
    <w:p w14:paraId="33D486D7"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wskazanie ofert odpowiadających warunkom konkursu;</w:t>
      </w:r>
    </w:p>
    <w:p w14:paraId="7B45C63C"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wskazanie ofert nie odpowiadających warunkom konkursu lub zgłoszonych po terminie;</w:t>
      </w:r>
    </w:p>
    <w:p w14:paraId="3ED2EDB9"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średnią arytmetyczną punktów przyznawanych przez</w:t>
      </w:r>
      <w:r w:rsidR="00C06966">
        <w:rPr>
          <w:rFonts w:ascii="Arial" w:eastAsia="Times New Roman" w:hAnsi="Arial" w:cs="Arial"/>
          <w:lang w:eastAsia="pl-PL"/>
        </w:rPr>
        <w:t xml:space="preserve"> wszystkich członków komisji,  </w:t>
      </w:r>
      <w:r w:rsidRPr="00C06966">
        <w:rPr>
          <w:rFonts w:ascii="Arial" w:eastAsia="Times New Roman" w:hAnsi="Arial" w:cs="Arial"/>
          <w:lang w:eastAsia="pl-PL"/>
        </w:rPr>
        <w:t>zgodnie ze wskaźnikami określonymi w ogłoszeniu konkursowym;</w:t>
      </w:r>
    </w:p>
    <w:p w14:paraId="3CF6AAD9"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propozycję rozstrzygnięcia  konkursu wraz z proponowaną wysokością  dotacji,</w:t>
      </w:r>
    </w:p>
    <w:p w14:paraId="5E051C19" w14:textId="77777777" w:rsidR="00F1174E" w:rsidRDefault="00F1174E" w:rsidP="00C06966">
      <w:pPr>
        <w:pStyle w:val="Akapitzlist"/>
        <w:numPr>
          <w:ilvl w:val="0"/>
          <w:numId w:val="30"/>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podpisy członków komisji.</w:t>
      </w:r>
    </w:p>
    <w:p w14:paraId="0513E00D" w14:textId="77777777" w:rsidR="00F1174E" w:rsidRDefault="00F1174E" w:rsidP="00C06966">
      <w:pPr>
        <w:pStyle w:val="Akapitzlist"/>
        <w:numPr>
          <w:ilvl w:val="0"/>
          <w:numId w:val="28"/>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Przeprowadzona przez komisję konkursową  ocena ofert oraz propozycja rozstrzygnięcia konkursu zostanie przedstawiona Wójtowi Gminy, który dokona ostatecznego wyboru i zdecyduje o wysokości dotacji.</w:t>
      </w:r>
    </w:p>
    <w:p w14:paraId="6686F497" w14:textId="77777777" w:rsidR="0063651C" w:rsidRPr="008E1C06" w:rsidRDefault="00F1174E" w:rsidP="00F1174E">
      <w:pPr>
        <w:pStyle w:val="Akapitzlist"/>
        <w:numPr>
          <w:ilvl w:val="0"/>
          <w:numId w:val="28"/>
        </w:numPr>
        <w:shd w:val="clear" w:color="auto" w:fill="FFFFFF"/>
        <w:spacing w:after="0" w:line="240" w:lineRule="auto"/>
        <w:jc w:val="both"/>
        <w:rPr>
          <w:rFonts w:ascii="Arial" w:eastAsia="Times New Roman" w:hAnsi="Arial" w:cs="Arial"/>
          <w:lang w:eastAsia="pl-PL"/>
        </w:rPr>
      </w:pPr>
      <w:r w:rsidRPr="00C06966">
        <w:rPr>
          <w:rFonts w:ascii="Arial" w:eastAsia="Times New Roman" w:hAnsi="Arial" w:cs="Arial"/>
          <w:lang w:eastAsia="pl-PL"/>
        </w:rPr>
        <w:t>Komisja konkursowa rozwiązuje się z chwilą rozstrzygnięcia konkursu ofert.</w:t>
      </w:r>
    </w:p>
    <w:p w14:paraId="62622297" w14:textId="77777777" w:rsidR="00F1174E" w:rsidRPr="00833A56" w:rsidRDefault="00F1174E" w:rsidP="00F1174E">
      <w:pPr>
        <w:shd w:val="clear" w:color="auto" w:fill="FFFFFF"/>
        <w:spacing w:after="0" w:line="240" w:lineRule="auto"/>
        <w:jc w:val="both"/>
        <w:rPr>
          <w:rFonts w:ascii="Arial" w:eastAsia="Times New Roman" w:hAnsi="Arial" w:cs="Arial"/>
          <w:lang w:eastAsia="pl-PL"/>
        </w:rPr>
      </w:pPr>
      <w:r w:rsidRPr="00833A56">
        <w:rPr>
          <w:rFonts w:ascii="Arial" w:eastAsia="Times New Roman" w:hAnsi="Arial" w:cs="Arial"/>
          <w:lang w:eastAsia="pl-PL"/>
        </w:rPr>
        <w:t> </w:t>
      </w:r>
    </w:p>
    <w:p w14:paraId="69D5DD9C"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ROZDZIAŁ VII</w:t>
      </w:r>
    </w:p>
    <w:p w14:paraId="4CA392F2"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Podmioty odpowiedzialne za realizację i opracowanie programu</w:t>
      </w:r>
    </w:p>
    <w:p w14:paraId="3A492F9F"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17</w:t>
      </w:r>
    </w:p>
    <w:p w14:paraId="24B4BB35" w14:textId="77777777" w:rsidR="00F1174E" w:rsidRPr="00833A56" w:rsidRDefault="00F1174E" w:rsidP="00F1174E">
      <w:pPr>
        <w:pStyle w:val="Akapitzlist"/>
        <w:numPr>
          <w:ilvl w:val="0"/>
          <w:numId w:val="1"/>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Rada Gminy Ropa uchwalając budżet Gminy z wysokością środków finansowych przeznaczonych na realizację  Programu wytycza finansowy zakres  współpracy.</w:t>
      </w:r>
    </w:p>
    <w:p w14:paraId="447EAEEE" w14:textId="38589A82" w:rsidR="00F1174E" w:rsidRPr="00833A56" w:rsidRDefault="00F1174E" w:rsidP="00F1174E">
      <w:pPr>
        <w:pStyle w:val="Akapitzlist"/>
        <w:numPr>
          <w:ilvl w:val="0"/>
          <w:numId w:val="1"/>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Na realizację programu p</w:t>
      </w:r>
      <w:r w:rsidR="00B71799">
        <w:rPr>
          <w:rFonts w:ascii="Arial" w:eastAsia="Times New Roman" w:hAnsi="Arial" w:cs="Arial"/>
          <w:lang w:eastAsia="pl-PL"/>
        </w:rPr>
        <w:t xml:space="preserve">lanuje się kwotę w wysokości </w:t>
      </w:r>
      <w:r w:rsidR="00B71799" w:rsidRPr="005C1287">
        <w:rPr>
          <w:rFonts w:ascii="Arial" w:eastAsia="Times New Roman" w:hAnsi="Arial" w:cs="Arial"/>
          <w:b/>
          <w:bCs/>
          <w:lang w:eastAsia="pl-PL"/>
        </w:rPr>
        <w:t>1</w:t>
      </w:r>
      <w:r w:rsidR="00533EE0">
        <w:rPr>
          <w:rFonts w:ascii="Arial" w:eastAsia="Times New Roman" w:hAnsi="Arial" w:cs="Arial"/>
          <w:b/>
          <w:bCs/>
          <w:lang w:eastAsia="pl-PL"/>
        </w:rPr>
        <w:t>53</w:t>
      </w:r>
      <w:r w:rsidR="00B71799" w:rsidRPr="005C1287">
        <w:rPr>
          <w:rFonts w:ascii="Arial" w:eastAsia="Times New Roman" w:hAnsi="Arial" w:cs="Arial"/>
          <w:b/>
          <w:bCs/>
          <w:lang w:eastAsia="pl-PL"/>
        </w:rPr>
        <w:t> 000,00</w:t>
      </w:r>
      <w:r w:rsidRPr="005C1287">
        <w:rPr>
          <w:rFonts w:ascii="Arial" w:eastAsia="Times New Roman" w:hAnsi="Arial" w:cs="Arial"/>
          <w:b/>
          <w:bCs/>
          <w:lang w:eastAsia="pl-PL"/>
        </w:rPr>
        <w:t xml:space="preserve"> złotych</w:t>
      </w:r>
      <w:r w:rsidR="00533EE0">
        <w:rPr>
          <w:rFonts w:ascii="Arial" w:eastAsia="Times New Roman" w:hAnsi="Arial" w:cs="Arial"/>
          <w:b/>
          <w:bCs/>
          <w:lang w:eastAsia="pl-PL"/>
        </w:rPr>
        <w:t xml:space="preserve">              (</w:t>
      </w:r>
      <w:r w:rsidR="00533EE0">
        <w:rPr>
          <w:rFonts w:ascii="Arial" w:eastAsia="Times New Roman" w:hAnsi="Arial" w:cs="Arial"/>
          <w:sz w:val="16"/>
          <w:szCs w:val="16"/>
          <w:lang w:eastAsia="pl-PL"/>
        </w:rPr>
        <w:t>90 000 sport+ 63 000świetlica)</w:t>
      </w:r>
    </w:p>
    <w:p w14:paraId="4B09AFA9" w14:textId="77777777" w:rsidR="00F1174E" w:rsidRPr="00833A56" w:rsidRDefault="00F1174E" w:rsidP="00F1174E">
      <w:pPr>
        <w:pStyle w:val="Akapitzlist"/>
        <w:shd w:val="clear" w:color="auto" w:fill="FFFFFF"/>
        <w:spacing w:after="120" w:line="240" w:lineRule="auto"/>
        <w:jc w:val="both"/>
        <w:rPr>
          <w:rFonts w:ascii="Arial" w:eastAsia="Times New Roman" w:hAnsi="Arial" w:cs="Arial"/>
          <w:lang w:eastAsia="pl-PL"/>
        </w:rPr>
      </w:pPr>
    </w:p>
    <w:p w14:paraId="4DA4C002"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18</w:t>
      </w:r>
    </w:p>
    <w:p w14:paraId="4466EFDB" w14:textId="77777777" w:rsidR="00F1174E" w:rsidRPr="00833A56" w:rsidRDefault="00F1174E" w:rsidP="00F1174E">
      <w:p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 xml:space="preserve">Wójt Gminy </w:t>
      </w:r>
      <w:r w:rsidR="00B61A1E">
        <w:rPr>
          <w:rFonts w:ascii="Arial" w:eastAsia="Times New Roman" w:hAnsi="Arial" w:cs="Arial"/>
          <w:lang w:eastAsia="pl-PL"/>
        </w:rPr>
        <w:t xml:space="preserve">jest odpowiedzialny </w:t>
      </w:r>
      <w:r w:rsidRPr="00833A56">
        <w:rPr>
          <w:rFonts w:ascii="Arial" w:eastAsia="Times New Roman" w:hAnsi="Arial" w:cs="Arial"/>
          <w:lang w:eastAsia="pl-PL"/>
        </w:rPr>
        <w:t>w zakresie:</w:t>
      </w:r>
    </w:p>
    <w:p w14:paraId="3C0C8A50" w14:textId="77777777" w:rsidR="00F1174E" w:rsidRPr="00C06966"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określenia szczegółowych warunków współpracy z poszczególnymi organizacjami,</w:t>
      </w:r>
    </w:p>
    <w:p w14:paraId="4822EC2A" w14:textId="77777777" w:rsidR="00F1174E"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dysponowania środkami finansowymi niezbędnymi do realizacji poszczególnych zadań,  w ramach budżetu Gminy,</w:t>
      </w:r>
    </w:p>
    <w:p w14:paraId="7ECADD92" w14:textId="77777777" w:rsidR="00F1174E"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ustalania składu osobowego komisji konkursowych,</w:t>
      </w:r>
    </w:p>
    <w:p w14:paraId="47A333D5" w14:textId="77777777" w:rsidR="00C06966"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podejmowania ostatecznej decyzji o wysokości dotacji przeznaczonych na realizację poszczególnych zadań,</w:t>
      </w:r>
    </w:p>
    <w:p w14:paraId="5B084DB7" w14:textId="77777777" w:rsidR="00F1174E"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upoważniania pracowników do przeprowadza</w:t>
      </w:r>
      <w:r w:rsidR="00C06966">
        <w:rPr>
          <w:rFonts w:ascii="Arial" w:eastAsia="Times New Roman" w:hAnsi="Arial" w:cs="Arial"/>
          <w:lang w:eastAsia="pl-PL"/>
        </w:rPr>
        <w:t>nia kontroli realizacji zadania,</w:t>
      </w:r>
    </w:p>
    <w:p w14:paraId="689A4F6D" w14:textId="77777777" w:rsidR="00F1174E"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utrzymywania bieżących kontaktów z organizacjami pozarządowymi i innymi Podmiotami,</w:t>
      </w:r>
    </w:p>
    <w:p w14:paraId="02E602A9" w14:textId="77777777" w:rsidR="00F1174E"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prowadzenia i prawidłowego funkcjonowania współpracy gminy  z organizacjami pozarządowymi i innymi podmiotami,</w:t>
      </w:r>
    </w:p>
    <w:p w14:paraId="4D00BCC0" w14:textId="77777777" w:rsidR="00F1174E" w:rsidRPr="00C06966" w:rsidRDefault="00F1174E" w:rsidP="00C06966">
      <w:pPr>
        <w:pStyle w:val="Akapitzlist"/>
        <w:numPr>
          <w:ilvl w:val="0"/>
          <w:numId w:val="31"/>
        </w:numPr>
        <w:shd w:val="clear" w:color="auto" w:fill="FFFFFF"/>
        <w:spacing w:after="120" w:line="124" w:lineRule="atLeast"/>
        <w:jc w:val="both"/>
        <w:rPr>
          <w:rFonts w:ascii="Arial" w:eastAsia="Times New Roman" w:hAnsi="Arial" w:cs="Arial"/>
          <w:lang w:eastAsia="pl-PL"/>
        </w:rPr>
      </w:pPr>
      <w:r w:rsidRPr="00C06966">
        <w:rPr>
          <w:rFonts w:ascii="Arial" w:eastAsia="Times New Roman" w:hAnsi="Arial" w:cs="Arial"/>
          <w:lang w:eastAsia="pl-PL"/>
        </w:rPr>
        <w:t>koordynowania i promocji programu współpracy. </w:t>
      </w:r>
    </w:p>
    <w:p w14:paraId="3055E3CD" w14:textId="77777777" w:rsidR="00B61A1E" w:rsidRDefault="00B61A1E" w:rsidP="00F1174E">
      <w:pPr>
        <w:shd w:val="clear" w:color="auto" w:fill="FFFFFF"/>
        <w:spacing w:after="120" w:line="240" w:lineRule="auto"/>
        <w:jc w:val="center"/>
        <w:rPr>
          <w:rFonts w:ascii="Arial" w:eastAsia="Times New Roman" w:hAnsi="Arial" w:cs="Arial"/>
          <w:lang w:eastAsia="pl-PL"/>
        </w:rPr>
      </w:pPr>
    </w:p>
    <w:p w14:paraId="6A10F5FA"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19</w:t>
      </w:r>
    </w:p>
    <w:p w14:paraId="27B9751A" w14:textId="77777777" w:rsidR="00F1174E" w:rsidRDefault="007809A3" w:rsidP="00F1174E">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Referat  Spraw Organizacyjnych  i  Obywatelskich</w:t>
      </w:r>
      <w:r w:rsidRPr="007809A3">
        <w:rPr>
          <w:rFonts w:ascii="Arial" w:eastAsia="Times New Roman" w:hAnsi="Arial" w:cs="Arial"/>
          <w:lang w:eastAsia="pl-PL"/>
        </w:rPr>
        <w:t xml:space="preserve"> </w:t>
      </w:r>
      <w:r>
        <w:rPr>
          <w:rFonts w:ascii="Arial" w:eastAsia="Times New Roman" w:hAnsi="Arial" w:cs="Arial"/>
          <w:lang w:eastAsia="pl-PL"/>
        </w:rPr>
        <w:t xml:space="preserve">odpowiedzialny jest </w:t>
      </w:r>
      <w:r w:rsidRPr="00833A56">
        <w:rPr>
          <w:rFonts w:ascii="Arial" w:eastAsia="Times New Roman" w:hAnsi="Arial" w:cs="Arial"/>
          <w:lang w:eastAsia="pl-PL"/>
        </w:rPr>
        <w:t>w zakresie</w:t>
      </w:r>
    </w:p>
    <w:p w14:paraId="10CE34E6" w14:textId="77777777" w:rsidR="00F1174E" w:rsidRPr="007809A3" w:rsidRDefault="00F1174E" w:rsidP="007809A3">
      <w:pPr>
        <w:shd w:val="clear" w:color="auto" w:fill="FFFFFF"/>
        <w:spacing w:after="120" w:line="240" w:lineRule="auto"/>
        <w:jc w:val="both"/>
        <w:rPr>
          <w:rFonts w:ascii="Arial" w:eastAsia="Times New Roman" w:hAnsi="Arial" w:cs="Arial"/>
          <w:lang w:eastAsia="pl-PL"/>
        </w:rPr>
      </w:pPr>
      <w:r w:rsidRPr="007809A3">
        <w:rPr>
          <w:rFonts w:ascii="Arial" w:eastAsia="Times New Roman" w:hAnsi="Arial" w:cs="Arial"/>
          <w:lang w:eastAsia="pl-PL"/>
        </w:rPr>
        <w:t>oceny wniosków w tryb</w:t>
      </w:r>
      <w:r w:rsidR="00D45B1B">
        <w:rPr>
          <w:rFonts w:ascii="Arial" w:eastAsia="Times New Roman" w:hAnsi="Arial" w:cs="Arial"/>
          <w:lang w:eastAsia="pl-PL"/>
        </w:rPr>
        <w:t xml:space="preserve">ie  „małych  dotacji” oraz </w:t>
      </w:r>
      <w:r w:rsidRPr="007809A3">
        <w:rPr>
          <w:rFonts w:ascii="Arial" w:eastAsia="Times New Roman" w:hAnsi="Arial" w:cs="Arial"/>
          <w:lang w:eastAsia="pl-PL"/>
        </w:rPr>
        <w:t>przygotowanie  umów o dotacje,</w:t>
      </w:r>
      <w:r w:rsidR="007809A3">
        <w:rPr>
          <w:rFonts w:ascii="Arial" w:eastAsia="Times New Roman" w:hAnsi="Arial" w:cs="Arial"/>
          <w:lang w:eastAsia="pl-PL"/>
        </w:rPr>
        <w:t xml:space="preserve"> </w:t>
      </w:r>
      <w:r w:rsidRPr="007809A3">
        <w:rPr>
          <w:rFonts w:ascii="Arial" w:eastAsia="Times New Roman" w:hAnsi="Arial" w:cs="Arial"/>
          <w:lang w:eastAsia="pl-PL"/>
        </w:rPr>
        <w:t>kontroli i oceny wykonania zadania pod względem merytorycznym.</w:t>
      </w:r>
    </w:p>
    <w:p w14:paraId="51D015D9"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20</w:t>
      </w:r>
    </w:p>
    <w:p w14:paraId="36E30BCF" w14:textId="77777777" w:rsidR="00287C69" w:rsidRDefault="007809A3" w:rsidP="009E12FC">
      <w:pPr>
        <w:shd w:val="clear" w:color="auto" w:fill="FFFFFF"/>
        <w:spacing w:after="120" w:line="240" w:lineRule="auto"/>
        <w:jc w:val="both"/>
        <w:rPr>
          <w:rFonts w:ascii="Arial" w:eastAsia="Times New Roman" w:hAnsi="Arial" w:cs="Arial"/>
          <w:lang w:eastAsia="pl-PL"/>
        </w:rPr>
      </w:pPr>
      <w:r>
        <w:rPr>
          <w:rFonts w:ascii="Arial" w:eastAsia="Times New Roman" w:hAnsi="Arial" w:cs="Arial"/>
          <w:lang w:eastAsia="pl-PL"/>
        </w:rPr>
        <w:t>Referat  Finansowo-budżetowy</w:t>
      </w:r>
      <w:r w:rsidR="00F1174E" w:rsidRPr="00833A56">
        <w:rPr>
          <w:rFonts w:ascii="Arial" w:eastAsia="Times New Roman" w:hAnsi="Arial" w:cs="Arial"/>
          <w:lang w:eastAsia="pl-PL"/>
        </w:rPr>
        <w:t xml:space="preserve"> </w:t>
      </w:r>
      <w:r w:rsidR="00B71799">
        <w:rPr>
          <w:rFonts w:ascii="Arial" w:eastAsia="Times New Roman" w:hAnsi="Arial" w:cs="Arial"/>
          <w:lang w:eastAsia="pl-PL"/>
        </w:rPr>
        <w:t xml:space="preserve">odpowiedzialny jest </w:t>
      </w:r>
      <w:r w:rsidR="00F1174E" w:rsidRPr="00833A56">
        <w:rPr>
          <w:rFonts w:ascii="Arial" w:eastAsia="Times New Roman" w:hAnsi="Arial" w:cs="Arial"/>
          <w:lang w:eastAsia="pl-PL"/>
        </w:rPr>
        <w:t>w zakresie kontroli wydatkowania dotacji pod względem rachunkowym.</w:t>
      </w:r>
    </w:p>
    <w:p w14:paraId="3F48E635"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21</w:t>
      </w:r>
    </w:p>
    <w:p w14:paraId="6AB44935" w14:textId="77777777" w:rsidR="00F1174E" w:rsidRPr="00833A56" w:rsidRDefault="00F1174E" w:rsidP="00F1174E">
      <w:pPr>
        <w:shd w:val="clear" w:color="auto" w:fill="FFFFFF"/>
        <w:spacing w:after="0" w:line="240" w:lineRule="auto"/>
        <w:jc w:val="both"/>
        <w:rPr>
          <w:rFonts w:ascii="Arial" w:eastAsia="Times New Roman" w:hAnsi="Arial" w:cs="Arial"/>
          <w:lang w:eastAsia="pl-PL"/>
        </w:rPr>
      </w:pPr>
      <w:r w:rsidRPr="00833A56">
        <w:rPr>
          <w:rFonts w:ascii="Arial" w:eastAsia="Times New Roman" w:hAnsi="Arial" w:cs="Arial"/>
          <w:lang w:eastAsia="pl-PL"/>
        </w:rPr>
        <w:t xml:space="preserve">Biuro Rady </w:t>
      </w:r>
      <w:r w:rsidR="00B71799">
        <w:rPr>
          <w:rFonts w:ascii="Arial" w:eastAsia="Times New Roman" w:hAnsi="Arial" w:cs="Arial"/>
          <w:lang w:eastAsia="pl-PL"/>
        </w:rPr>
        <w:t xml:space="preserve">odpowiedzialne jest </w:t>
      </w:r>
      <w:r w:rsidRPr="00833A56">
        <w:rPr>
          <w:rFonts w:ascii="Arial" w:eastAsia="Times New Roman" w:hAnsi="Arial" w:cs="Arial"/>
          <w:lang w:eastAsia="pl-PL"/>
        </w:rPr>
        <w:t>w zakresie konsultowania projektów uchwał prawa miejscowego dotyczących sfery zadań publicznych określonych w art. 4 Ustawy z organizacjami pozarządowymi oraz innymi podmiotami w zakresie ich działalności statutowej.</w:t>
      </w:r>
    </w:p>
    <w:p w14:paraId="21695ACF" w14:textId="77777777" w:rsidR="00F1174E"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w:t>
      </w:r>
    </w:p>
    <w:p w14:paraId="61CD87E5" w14:textId="77777777" w:rsidR="007809A3" w:rsidRDefault="007809A3" w:rsidP="00F1174E">
      <w:pPr>
        <w:shd w:val="clear" w:color="auto" w:fill="FFFFFF"/>
        <w:spacing w:after="120" w:line="240" w:lineRule="auto"/>
        <w:jc w:val="center"/>
        <w:rPr>
          <w:rFonts w:ascii="Arial" w:eastAsia="Times New Roman" w:hAnsi="Arial" w:cs="Arial"/>
          <w:lang w:eastAsia="pl-PL"/>
        </w:rPr>
      </w:pPr>
    </w:p>
    <w:p w14:paraId="52704AF4" w14:textId="77777777" w:rsidR="00696639" w:rsidRPr="00833A56" w:rsidRDefault="00696639" w:rsidP="00F1174E">
      <w:pPr>
        <w:shd w:val="clear" w:color="auto" w:fill="FFFFFF"/>
        <w:spacing w:after="120" w:line="240" w:lineRule="auto"/>
        <w:jc w:val="center"/>
        <w:rPr>
          <w:rFonts w:ascii="Arial" w:eastAsia="Times New Roman" w:hAnsi="Arial" w:cs="Arial"/>
          <w:lang w:eastAsia="pl-PL"/>
        </w:rPr>
      </w:pPr>
    </w:p>
    <w:p w14:paraId="24E34E16"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lastRenderedPageBreak/>
        <w:t>ROZDZIAŁ VIII</w:t>
      </w:r>
    </w:p>
    <w:p w14:paraId="3F375911"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b/>
          <w:bCs/>
          <w:lang w:eastAsia="pl-PL"/>
        </w:rPr>
        <w:t>Sposób oceny realizacji programu</w:t>
      </w:r>
    </w:p>
    <w:p w14:paraId="4960A80F" w14:textId="77777777" w:rsidR="00F1174E" w:rsidRPr="00833A56" w:rsidRDefault="00F1174E" w:rsidP="00F1174E">
      <w:pPr>
        <w:shd w:val="clear" w:color="auto" w:fill="FFFFFF"/>
        <w:spacing w:after="120" w:line="240" w:lineRule="auto"/>
        <w:jc w:val="center"/>
        <w:rPr>
          <w:rFonts w:ascii="Arial" w:eastAsia="Times New Roman" w:hAnsi="Arial" w:cs="Arial"/>
          <w:lang w:eastAsia="pl-PL"/>
        </w:rPr>
      </w:pPr>
      <w:r w:rsidRPr="00833A56">
        <w:rPr>
          <w:rFonts w:ascii="Arial" w:eastAsia="Times New Roman" w:hAnsi="Arial" w:cs="Arial"/>
          <w:lang w:eastAsia="pl-PL"/>
        </w:rPr>
        <w:t>§ 22</w:t>
      </w:r>
    </w:p>
    <w:p w14:paraId="1C1C1AD9" w14:textId="46C2CE12" w:rsidR="00F1174E" w:rsidRPr="00C06966" w:rsidRDefault="00F1174E" w:rsidP="00C06966">
      <w:pPr>
        <w:pStyle w:val="Akapitzlist"/>
        <w:numPr>
          <w:ilvl w:val="0"/>
          <w:numId w:val="33"/>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Sprawozdanie z realizacji</w:t>
      </w:r>
      <w:r w:rsidR="00BF3CC6">
        <w:rPr>
          <w:rFonts w:ascii="Arial" w:eastAsia="Times New Roman" w:hAnsi="Arial" w:cs="Arial"/>
          <w:lang w:eastAsia="pl-PL"/>
        </w:rPr>
        <w:t xml:space="preserve"> programu współpracy</w:t>
      </w:r>
      <w:r w:rsidR="002B50E5">
        <w:rPr>
          <w:rFonts w:ascii="Arial" w:eastAsia="Times New Roman" w:hAnsi="Arial" w:cs="Arial"/>
          <w:lang w:eastAsia="pl-PL"/>
        </w:rPr>
        <w:t xml:space="preserve"> za rok 202</w:t>
      </w:r>
      <w:r w:rsidR="00696639">
        <w:rPr>
          <w:rFonts w:ascii="Arial" w:eastAsia="Times New Roman" w:hAnsi="Arial" w:cs="Arial"/>
          <w:lang w:eastAsia="pl-PL"/>
        </w:rPr>
        <w:t>5</w:t>
      </w:r>
      <w:r w:rsidRPr="00C06966">
        <w:rPr>
          <w:rFonts w:ascii="Arial" w:eastAsia="Times New Roman" w:hAnsi="Arial" w:cs="Arial"/>
          <w:lang w:eastAsia="pl-PL"/>
        </w:rPr>
        <w:t xml:space="preserve"> Wójt Gminy Ropa przedstawi Radzie Gminy Rop</w:t>
      </w:r>
      <w:r w:rsidR="002B50E5">
        <w:rPr>
          <w:rFonts w:ascii="Arial" w:eastAsia="Times New Roman" w:hAnsi="Arial" w:cs="Arial"/>
          <w:lang w:eastAsia="pl-PL"/>
        </w:rPr>
        <w:t>a w terminie do 30 kwietnia 202</w:t>
      </w:r>
      <w:r w:rsidR="00696639">
        <w:rPr>
          <w:rFonts w:ascii="Arial" w:eastAsia="Times New Roman" w:hAnsi="Arial" w:cs="Arial"/>
          <w:lang w:eastAsia="pl-PL"/>
        </w:rPr>
        <w:t>6</w:t>
      </w:r>
      <w:r w:rsidRPr="00C06966">
        <w:rPr>
          <w:rFonts w:ascii="Arial" w:eastAsia="Times New Roman" w:hAnsi="Arial" w:cs="Arial"/>
          <w:lang w:eastAsia="pl-PL"/>
        </w:rPr>
        <w:t>r.</w:t>
      </w:r>
    </w:p>
    <w:p w14:paraId="7D3EB0AC" w14:textId="77777777" w:rsidR="007809A3" w:rsidRPr="007809A3" w:rsidRDefault="007809A3" w:rsidP="007809A3">
      <w:pPr>
        <w:shd w:val="clear" w:color="auto" w:fill="FFFFFF"/>
        <w:spacing w:after="120" w:line="240" w:lineRule="auto"/>
        <w:ind w:left="360"/>
        <w:rPr>
          <w:rFonts w:ascii="Arial" w:eastAsia="Times New Roman" w:hAnsi="Arial" w:cs="Arial"/>
          <w:lang w:eastAsia="pl-PL"/>
        </w:rPr>
      </w:pPr>
      <w:r>
        <w:rPr>
          <w:rFonts w:ascii="Arial" w:eastAsia="Times New Roman" w:hAnsi="Arial" w:cs="Arial"/>
          <w:lang w:eastAsia="pl-PL"/>
        </w:rPr>
        <w:t xml:space="preserve">2.   </w:t>
      </w:r>
      <w:r w:rsidR="00F1174E" w:rsidRPr="007809A3">
        <w:rPr>
          <w:rFonts w:ascii="Arial" w:eastAsia="Times New Roman" w:hAnsi="Arial" w:cs="Arial"/>
          <w:lang w:eastAsia="pl-PL"/>
        </w:rPr>
        <w:t>Sprawoz</w:t>
      </w:r>
      <w:r w:rsidRPr="007809A3">
        <w:rPr>
          <w:rFonts w:ascii="Arial" w:eastAsia="Times New Roman" w:hAnsi="Arial" w:cs="Arial"/>
          <w:lang w:eastAsia="pl-PL"/>
        </w:rPr>
        <w:t>danie</w:t>
      </w:r>
      <w:r w:rsidR="00F1174E" w:rsidRPr="007809A3">
        <w:rPr>
          <w:rFonts w:ascii="Arial" w:eastAsia="Times New Roman" w:hAnsi="Arial" w:cs="Arial"/>
          <w:lang w:eastAsia="pl-PL"/>
        </w:rPr>
        <w:t>  zostanie umieszczone na stronie internetowej urzędu</w:t>
      </w:r>
      <w:r>
        <w:rPr>
          <w:rFonts w:ascii="Arial" w:eastAsia="Times New Roman" w:hAnsi="Arial" w:cs="Arial"/>
          <w:lang w:eastAsia="pl-PL"/>
        </w:rPr>
        <w:t>.</w:t>
      </w:r>
      <w:r w:rsidR="00F1174E" w:rsidRPr="007809A3">
        <w:rPr>
          <w:rFonts w:ascii="Arial" w:eastAsia="Times New Roman" w:hAnsi="Arial" w:cs="Arial"/>
          <w:lang w:eastAsia="pl-PL"/>
        </w:rPr>
        <w:t xml:space="preserve"> </w:t>
      </w:r>
    </w:p>
    <w:p w14:paraId="690CBF60" w14:textId="77777777" w:rsidR="007809A3" w:rsidRDefault="007809A3" w:rsidP="007809A3">
      <w:pPr>
        <w:pStyle w:val="Akapitzlist"/>
        <w:shd w:val="clear" w:color="auto" w:fill="FFFFFF"/>
        <w:spacing w:after="120" w:line="240" w:lineRule="auto"/>
        <w:rPr>
          <w:rFonts w:ascii="Arial" w:eastAsia="Times New Roman" w:hAnsi="Arial" w:cs="Arial"/>
          <w:lang w:eastAsia="pl-PL"/>
        </w:rPr>
      </w:pPr>
      <w:r>
        <w:rPr>
          <w:rFonts w:ascii="Arial" w:eastAsia="Times New Roman" w:hAnsi="Arial" w:cs="Arial"/>
          <w:lang w:eastAsia="pl-PL"/>
        </w:rPr>
        <w:t xml:space="preserve">                                            </w:t>
      </w:r>
    </w:p>
    <w:p w14:paraId="2916C0AF" w14:textId="77777777" w:rsidR="00F1174E" w:rsidRDefault="007809A3" w:rsidP="007809A3">
      <w:pPr>
        <w:pStyle w:val="Akapitzlist"/>
        <w:shd w:val="clear" w:color="auto" w:fill="FFFFFF"/>
        <w:spacing w:after="120" w:line="240" w:lineRule="auto"/>
        <w:rPr>
          <w:rFonts w:ascii="Arial" w:eastAsia="Times New Roman" w:hAnsi="Arial" w:cs="Arial"/>
          <w:lang w:eastAsia="pl-PL"/>
        </w:rPr>
      </w:pPr>
      <w:r>
        <w:rPr>
          <w:rFonts w:ascii="Arial" w:eastAsia="Times New Roman" w:hAnsi="Arial" w:cs="Arial"/>
          <w:lang w:eastAsia="pl-PL"/>
        </w:rPr>
        <w:t xml:space="preserve">                                                          </w:t>
      </w:r>
      <w:r w:rsidR="00F1174E" w:rsidRPr="007809A3">
        <w:rPr>
          <w:rFonts w:ascii="Arial" w:eastAsia="Times New Roman" w:hAnsi="Arial" w:cs="Arial"/>
          <w:lang w:eastAsia="pl-PL"/>
        </w:rPr>
        <w:t>§ 23</w:t>
      </w:r>
    </w:p>
    <w:p w14:paraId="68EAC83F" w14:textId="77777777" w:rsidR="007809A3" w:rsidRPr="007809A3" w:rsidRDefault="007809A3" w:rsidP="007809A3">
      <w:pPr>
        <w:pStyle w:val="Akapitzlist"/>
        <w:shd w:val="clear" w:color="auto" w:fill="FFFFFF"/>
        <w:spacing w:after="120" w:line="240" w:lineRule="auto"/>
        <w:rPr>
          <w:rFonts w:ascii="Arial" w:eastAsia="Times New Roman" w:hAnsi="Arial" w:cs="Arial"/>
          <w:lang w:eastAsia="pl-PL"/>
        </w:rPr>
      </w:pPr>
    </w:p>
    <w:p w14:paraId="12110E74" w14:textId="77777777" w:rsidR="00F1174E" w:rsidRPr="00C06966" w:rsidRDefault="00F1174E" w:rsidP="00C06966">
      <w:pPr>
        <w:pStyle w:val="Akapitzlist"/>
        <w:numPr>
          <w:ilvl w:val="0"/>
          <w:numId w:val="34"/>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Realizacja programu współpracy jest poddana ewaluacji rozumianej jako planowe działania mające na celu ocenę realizacji wykonania programu.</w:t>
      </w:r>
    </w:p>
    <w:p w14:paraId="33642B65" w14:textId="77777777" w:rsidR="00F1174E" w:rsidRDefault="00F1174E" w:rsidP="00F1174E">
      <w:pPr>
        <w:pStyle w:val="Akapitzlist"/>
        <w:numPr>
          <w:ilvl w:val="0"/>
          <w:numId w:val="34"/>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Celem wieloletniego monitoringu realizacji programu współpracy ustala się następujące wskaźniki ewaluacji:</w:t>
      </w:r>
    </w:p>
    <w:p w14:paraId="24E17E76"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833A56">
        <w:rPr>
          <w:rFonts w:ascii="Arial" w:eastAsia="Times New Roman" w:hAnsi="Arial" w:cs="Arial"/>
          <w:lang w:eastAsia="pl-PL"/>
        </w:rPr>
        <w:t>liczba otwartych konkursów ofert,</w:t>
      </w:r>
    </w:p>
    <w:p w14:paraId="79BD3441"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ofert złożonych w otwartych konkursach ofert,</w:t>
      </w:r>
    </w:p>
    <w:p w14:paraId="6A8A9513"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umów zawartych na realizację zadania publicznego,</w:t>
      </w:r>
    </w:p>
    <w:p w14:paraId="6185F6A8"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umów, które nie zostały zrealizowane, (rozwiązane, zerwane lub unieważnione),</w:t>
      </w:r>
    </w:p>
    <w:p w14:paraId="6B54756D"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umów zawartych w formie wsparcia i w formie powierzenia,</w:t>
      </w:r>
    </w:p>
    <w:p w14:paraId="2229D41B"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ilość zadań, których realizację zlecono organizacjom pozarządowym w oparciu o środki budżetowe,</w:t>
      </w:r>
    </w:p>
    <w:p w14:paraId="39BACCE0"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obszarów zadaniowych,</w:t>
      </w:r>
    </w:p>
    <w:p w14:paraId="4E5288A3"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wysokość środków finansowych przekazanych organizacjom  w poszczególnych obszarach zadaniowych,</w:t>
      </w:r>
    </w:p>
    <w:p w14:paraId="4F50B832"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beneficjentów realizowanych zadań,</w:t>
      </w:r>
    </w:p>
    <w:p w14:paraId="66B72DFA"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organizacji pozarządowych realizujących zadania publiczne w oparciu o środki</w:t>
      </w:r>
      <w:r w:rsidRPr="00C06966">
        <w:rPr>
          <w:rFonts w:ascii="Arial" w:eastAsia="Times New Roman" w:hAnsi="Arial" w:cs="Arial"/>
          <w:u w:val="single"/>
          <w:lang w:eastAsia="pl-PL"/>
        </w:rPr>
        <w:t> </w:t>
      </w:r>
      <w:r w:rsidR="00C06966">
        <w:rPr>
          <w:rFonts w:ascii="Arial" w:eastAsia="Times New Roman" w:hAnsi="Arial" w:cs="Arial"/>
          <w:lang w:eastAsia="pl-PL"/>
        </w:rPr>
        <w:t>budżetowe</w:t>
      </w:r>
      <w:r w:rsidRPr="00C06966">
        <w:rPr>
          <w:rFonts w:ascii="Arial" w:eastAsia="Times New Roman" w:hAnsi="Arial" w:cs="Arial"/>
          <w:lang w:eastAsia="pl-PL"/>
        </w:rPr>
        <w:t>,</w:t>
      </w:r>
    </w:p>
    <w:p w14:paraId="1C6BCB88"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liczba wspólnie realizowanych zadań,</w:t>
      </w:r>
    </w:p>
    <w:p w14:paraId="6E6BCF9C" w14:textId="77777777" w:rsidR="00F1174E"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wysokość środków finansowych przeznaczonych przez organizacje pozarządowe oraz inne podmioty na realizację zadań publicznych,</w:t>
      </w:r>
    </w:p>
    <w:p w14:paraId="39087E25" w14:textId="77777777" w:rsidR="00F1174E" w:rsidRPr="00C06966" w:rsidRDefault="00F1174E" w:rsidP="00C06966">
      <w:pPr>
        <w:pStyle w:val="Akapitzlist"/>
        <w:numPr>
          <w:ilvl w:val="0"/>
          <w:numId w:val="35"/>
        </w:numPr>
        <w:shd w:val="clear" w:color="auto" w:fill="FFFFFF"/>
        <w:spacing w:after="120" w:line="240" w:lineRule="auto"/>
        <w:jc w:val="both"/>
        <w:rPr>
          <w:rFonts w:ascii="Arial" w:eastAsia="Times New Roman" w:hAnsi="Arial" w:cs="Arial"/>
          <w:lang w:eastAsia="pl-PL"/>
        </w:rPr>
      </w:pPr>
      <w:r w:rsidRPr="00C06966">
        <w:rPr>
          <w:rFonts w:ascii="Arial" w:eastAsia="Times New Roman" w:hAnsi="Arial" w:cs="Arial"/>
          <w:lang w:eastAsia="pl-PL"/>
        </w:rPr>
        <w:t>wysokość budżetowych środków finansowych przeznaczonych na realizacje Programu. </w:t>
      </w:r>
    </w:p>
    <w:p w14:paraId="15DC2FA1" w14:textId="77777777" w:rsidR="00F1174E" w:rsidRPr="00833A56" w:rsidRDefault="00F1174E" w:rsidP="00F1174E">
      <w:pPr>
        <w:rPr>
          <w:rFonts w:ascii="Arial" w:hAnsi="Arial" w:cs="Arial"/>
        </w:rPr>
      </w:pPr>
    </w:p>
    <w:sectPr w:rsidR="00F1174E" w:rsidRPr="00833A56" w:rsidSect="008E1C06">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94B3C" w14:textId="77777777" w:rsidR="000527BB" w:rsidRDefault="000527BB" w:rsidP="003105CA">
      <w:pPr>
        <w:spacing w:after="0" w:line="240" w:lineRule="auto"/>
      </w:pPr>
      <w:r>
        <w:separator/>
      </w:r>
    </w:p>
  </w:endnote>
  <w:endnote w:type="continuationSeparator" w:id="0">
    <w:p w14:paraId="3B1ACD21" w14:textId="77777777" w:rsidR="000527BB" w:rsidRDefault="000527BB" w:rsidP="00310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2AE10" w14:textId="77777777" w:rsidR="000527BB" w:rsidRDefault="000527BB" w:rsidP="003105CA">
      <w:pPr>
        <w:spacing w:after="0" w:line="240" w:lineRule="auto"/>
      </w:pPr>
      <w:r>
        <w:separator/>
      </w:r>
    </w:p>
  </w:footnote>
  <w:footnote w:type="continuationSeparator" w:id="0">
    <w:p w14:paraId="5BEE67E1" w14:textId="77777777" w:rsidR="000527BB" w:rsidRDefault="000527BB" w:rsidP="003105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05E5"/>
    <w:multiLevelType w:val="hybridMultilevel"/>
    <w:tmpl w:val="C1E891B0"/>
    <w:lvl w:ilvl="0" w:tplc="144ABD7C">
      <w:start w:val="1"/>
      <w:numFmt w:val="lowerLetter"/>
      <w:lvlText w:val="%1)"/>
      <w:lvlJc w:val="left"/>
      <w:pPr>
        <w:ind w:left="1095" w:hanging="375"/>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4D80D7F"/>
    <w:multiLevelType w:val="hybridMultilevel"/>
    <w:tmpl w:val="C52EF3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8C544E"/>
    <w:multiLevelType w:val="hybridMultilevel"/>
    <w:tmpl w:val="A636DA86"/>
    <w:lvl w:ilvl="0" w:tplc="2628326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A6F6518"/>
    <w:multiLevelType w:val="hybridMultilevel"/>
    <w:tmpl w:val="704A5EC4"/>
    <w:lvl w:ilvl="0" w:tplc="0FC69068">
      <w:start w:val="1"/>
      <w:numFmt w:val="decimal"/>
      <w:lvlText w:val="%1."/>
      <w:lvlJc w:val="left"/>
      <w:pPr>
        <w:ind w:left="517" w:hanging="375"/>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 w15:restartNumberingAfterBreak="0">
    <w:nsid w:val="0AFA4171"/>
    <w:multiLevelType w:val="hybridMultilevel"/>
    <w:tmpl w:val="7E446D7E"/>
    <w:lvl w:ilvl="0" w:tplc="A9C22C0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135021B4"/>
    <w:multiLevelType w:val="hybridMultilevel"/>
    <w:tmpl w:val="89BEAF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4428A7"/>
    <w:multiLevelType w:val="hybridMultilevel"/>
    <w:tmpl w:val="8E086DA4"/>
    <w:lvl w:ilvl="0" w:tplc="332EE1F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9C55964"/>
    <w:multiLevelType w:val="hybridMultilevel"/>
    <w:tmpl w:val="2A68356C"/>
    <w:lvl w:ilvl="0" w:tplc="04150011">
      <w:start w:val="1"/>
      <w:numFmt w:val="decimal"/>
      <w:lvlText w:val="%1)"/>
      <w:lvlJc w:val="left"/>
      <w:pPr>
        <w:ind w:left="1212" w:hanging="360"/>
      </w:pPr>
      <w:rPr>
        <w:rFonts w:hint="default"/>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8" w15:restartNumberingAfterBreak="0">
    <w:nsid w:val="19DC37CA"/>
    <w:multiLevelType w:val="hybridMultilevel"/>
    <w:tmpl w:val="4A4E20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7D3F3E"/>
    <w:multiLevelType w:val="hybridMultilevel"/>
    <w:tmpl w:val="0F6036A8"/>
    <w:lvl w:ilvl="0" w:tplc="9942E3C2">
      <w:start w:val="1"/>
      <w:numFmt w:val="lowerLetter"/>
      <w:lvlText w:val="%1)"/>
      <w:lvlJc w:val="left"/>
      <w:pPr>
        <w:ind w:left="1110" w:hanging="360"/>
      </w:pPr>
      <w:rPr>
        <w:rFonts w:hint="default"/>
        <w:b/>
      </w:rPr>
    </w:lvl>
    <w:lvl w:ilvl="1" w:tplc="04150019" w:tentative="1">
      <w:start w:val="1"/>
      <w:numFmt w:val="lowerLetter"/>
      <w:lvlText w:val="%2."/>
      <w:lvlJc w:val="left"/>
      <w:pPr>
        <w:ind w:left="1830" w:hanging="360"/>
      </w:pPr>
    </w:lvl>
    <w:lvl w:ilvl="2" w:tplc="0415001B" w:tentative="1">
      <w:start w:val="1"/>
      <w:numFmt w:val="lowerRoman"/>
      <w:lvlText w:val="%3."/>
      <w:lvlJc w:val="right"/>
      <w:pPr>
        <w:ind w:left="2550" w:hanging="180"/>
      </w:pPr>
    </w:lvl>
    <w:lvl w:ilvl="3" w:tplc="0415000F" w:tentative="1">
      <w:start w:val="1"/>
      <w:numFmt w:val="decimal"/>
      <w:lvlText w:val="%4."/>
      <w:lvlJc w:val="left"/>
      <w:pPr>
        <w:ind w:left="3270" w:hanging="360"/>
      </w:pPr>
    </w:lvl>
    <w:lvl w:ilvl="4" w:tplc="04150019" w:tentative="1">
      <w:start w:val="1"/>
      <w:numFmt w:val="lowerLetter"/>
      <w:lvlText w:val="%5."/>
      <w:lvlJc w:val="left"/>
      <w:pPr>
        <w:ind w:left="3990" w:hanging="360"/>
      </w:pPr>
    </w:lvl>
    <w:lvl w:ilvl="5" w:tplc="0415001B" w:tentative="1">
      <w:start w:val="1"/>
      <w:numFmt w:val="lowerRoman"/>
      <w:lvlText w:val="%6."/>
      <w:lvlJc w:val="right"/>
      <w:pPr>
        <w:ind w:left="4710" w:hanging="180"/>
      </w:pPr>
    </w:lvl>
    <w:lvl w:ilvl="6" w:tplc="0415000F" w:tentative="1">
      <w:start w:val="1"/>
      <w:numFmt w:val="decimal"/>
      <w:lvlText w:val="%7."/>
      <w:lvlJc w:val="left"/>
      <w:pPr>
        <w:ind w:left="5430" w:hanging="360"/>
      </w:pPr>
    </w:lvl>
    <w:lvl w:ilvl="7" w:tplc="04150019" w:tentative="1">
      <w:start w:val="1"/>
      <w:numFmt w:val="lowerLetter"/>
      <w:lvlText w:val="%8."/>
      <w:lvlJc w:val="left"/>
      <w:pPr>
        <w:ind w:left="6150" w:hanging="360"/>
      </w:pPr>
    </w:lvl>
    <w:lvl w:ilvl="8" w:tplc="0415001B" w:tentative="1">
      <w:start w:val="1"/>
      <w:numFmt w:val="lowerRoman"/>
      <w:lvlText w:val="%9."/>
      <w:lvlJc w:val="right"/>
      <w:pPr>
        <w:ind w:left="6870" w:hanging="180"/>
      </w:pPr>
    </w:lvl>
  </w:abstractNum>
  <w:abstractNum w:abstractNumId="10" w15:restartNumberingAfterBreak="0">
    <w:nsid w:val="20727CBD"/>
    <w:multiLevelType w:val="hybridMultilevel"/>
    <w:tmpl w:val="FCF264D2"/>
    <w:lvl w:ilvl="0" w:tplc="A5BA73AC">
      <w:start w:val="1"/>
      <w:numFmt w:val="lowerLetter"/>
      <w:lvlText w:val="%1)"/>
      <w:lvlJc w:val="left"/>
      <w:pPr>
        <w:ind w:left="1095" w:hanging="375"/>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228802FE"/>
    <w:multiLevelType w:val="hybridMultilevel"/>
    <w:tmpl w:val="08782CBC"/>
    <w:lvl w:ilvl="0" w:tplc="D42660C0">
      <w:start w:val="1"/>
      <w:numFmt w:val="lowerLetter"/>
      <w:lvlText w:val="%1)"/>
      <w:lvlJc w:val="left"/>
      <w:pPr>
        <w:ind w:left="1110" w:hanging="360"/>
      </w:pPr>
      <w:rPr>
        <w:rFonts w:hint="default"/>
      </w:rPr>
    </w:lvl>
    <w:lvl w:ilvl="1" w:tplc="04150019" w:tentative="1">
      <w:start w:val="1"/>
      <w:numFmt w:val="lowerLetter"/>
      <w:lvlText w:val="%2."/>
      <w:lvlJc w:val="left"/>
      <w:pPr>
        <w:ind w:left="1830" w:hanging="360"/>
      </w:pPr>
    </w:lvl>
    <w:lvl w:ilvl="2" w:tplc="0415001B" w:tentative="1">
      <w:start w:val="1"/>
      <w:numFmt w:val="lowerRoman"/>
      <w:lvlText w:val="%3."/>
      <w:lvlJc w:val="right"/>
      <w:pPr>
        <w:ind w:left="2550" w:hanging="180"/>
      </w:pPr>
    </w:lvl>
    <w:lvl w:ilvl="3" w:tplc="0415000F" w:tentative="1">
      <w:start w:val="1"/>
      <w:numFmt w:val="decimal"/>
      <w:lvlText w:val="%4."/>
      <w:lvlJc w:val="left"/>
      <w:pPr>
        <w:ind w:left="3270" w:hanging="360"/>
      </w:pPr>
    </w:lvl>
    <w:lvl w:ilvl="4" w:tplc="04150019" w:tentative="1">
      <w:start w:val="1"/>
      <w:numFmt w:val="lowerLetter"/>
      <w:lvlText w:val="%5."/>
      <w:lvlJc w:val="left"/>
      <w:pPr>
        <w:ind w:left="3990" w:hanging="360"/>
      </w:pPr>
    </w:lvl>
    <w:lvl w:ilvl="5" w:tplc="0415001B" w:tentative="1">
      <w:start w:val="1"/>
      <w:numFmt w:val="lowerRoman"/>
      <w:lvlText w:val="%6."/>
      <w:lvlJc w:val="right"/>
      <w:pPr>
        <w:ind w:left="4710" w:hanging="180"/>
      </w:pPr>
    </w:lvl>
    <w:lvl w:ilvl="6" w:tplc="0415000F" w:tentative="1">
      <w:start w:val="1"/>
      <w:numFmt w:val="decimal"/>
      <w:lvlText w:val="%7."/>
      <w:lvlJc w:val="left"/>
      <w:pPr>
        <w:ind w:left="5430" w:hanging="360"/>
      </w:pPr>
    </w:lvl>
    <w:lvl w:ilvl="7" w:tplc="04150019" w:tentative="1">
      <w:start w:val="1"/>
      <w:numFmt w:val="lowerLetter"/>
      <w:lvlText w:val="%8."/>
      <w:lvlJc w:val="left"/>
      <w:pPr>
        <w:ind w:left="6150" w:hanging="360"/>
      </w:pPr>
    </w:lvl>
    <w:lvl w:ilvl="8" w:tplc="0415001B" w:tentative="1">
      <w:start w:val="1"/>
      <w:numFmt w:val="lowerRoman"/>
      <w:lvlText w:val="%9."/>
      <w:lvlJc w:val="right"/>
      <w:pPr>
        <w:ind w:left="6870" w:hanging="180"/>
      </w:pPr>
    </w:lvl>
  </w:abstractNum>
  <w:abstractNum w:abstractNumId="12" w15:restartNumberingAfterBreak="0">
    <w:nsid w:val="27EF335D"/>
    <w:multiLevelType w:val="hybridMultilevel"/>
    <w:tmpl w:val="A77CD996"/>
    <w:lvl w:ilvl="0" w:tplc="A38CE298">
      <w:start w:val="1"/>
      <w:numFmt w:val="decimal"/>
      <w:lvlText w:val="%1)"/>
      <w:lvlJc w:val="left"/>
      <w:pPr>
        <w:ind w:left="1230" w:hanging="360"/>
      </w:pPr>
      <w:rPr>
        <w:rFonts w:hint="default"/>
      </w:rPr>
    </w:lvl>
    <w:lvl w:ilvl="1" w:tplc="04150019" w:tentative="1">
      <w:start w:val="1"/>
      <w:numFmt w:val="lowerLetter"/>
      <w:lvlText w:val="%2."/>
      <w:lvlJc w:val="left"/>
      <w:pPr>
        <w:ind w:left="1950" w:hanging="360"/>
      </w:pPr>
    </w:lvl>
    <w:lvl w:ilvl="2" w:tplc="0415001B" w:tentative="1">
      <w:start w:val="1"/>
      <w:numFmt w:val="lowerRoman"/>
      <w:lvlText w:val="%3."/>
      <w:lvlJc w:val="right"/>
      <w:pPr>
        <w:ind w:left="2670" w:hanging="180"/>
      </w:pPr>
    </w:lvl>
    <w:lvl w:ilvl="3" w:tplc="0415000F" w:tentative="1">
      <w:start w:val="1"/>
      <w:numFmt w:val="decimal"/>
      <w:lvlText w:val="%4."/>
      <w:lvlJc w:val="left"/>
      <w:pPr>
        <w:ind w:left="3390" w:hanging="360"/>
      </w:pPr>
    </w:lvl>
    <w:lvl w:ilvl="4" w:tplc="04150019" w:tentative="1">
      <w:start w:val="1"/>
      <w:numFmt w:val="lowerLetter"/>
      <w:lvlText w:val="%5."/>
      <w:lvlJc w:val="left"/>
      <w:pPr>
        <w:ind w:left="4110" w:hanging="360"/>
      </w:pPr>
    </w:lvl>
    <w:lvl w:ilvl="5" w:tplc="0415001B" w:tentative="1">
      <w:start w:val="1"/>
      <w:numFmt w:val="lowerRoman"/>
      <w:lvlText w:val="%6."/>
      <w:lvlJc w:val="right"/>
      <w:pPr>
        <w:ind w:left="4830" w:hanging="180"/>
      </w:pPr>
    </w:lvl>
    <w:lvl w:ilvl="6" w:tplc="0415000F" w:tentative="1">
      <w:start w:val="1"/>
      <w:numFmt w:val="decimal"/>
      <w:lvlText w:val="%7."/>
      <w:lvlJc w:val="left"/>
      <w:pPr>
        <w:ind w:left="5550" w:hanging="360"/>
      </w:pPr>
    </w:lvl>
    <w:lvl w:ilvl="7" w:tplc="04150019" w:tentative="1">
      <w:start w:val="1"/>
      <w:numFmt w:val="lowerLetter"/>
      <w:lvlText w:val="%8."/>
      <w:lvlJc w:val="left"/>
      <w:pPr>
        <w:ind w:left="6270" w:hanging="360"/>
      </w:pPr>
    </w:lvl>
    <w:lvl w:ilvl="8" w:tplc="0415001B" w:tentative="1">
      <w:start w:val="1"/>
      <w:numFmt w:val="lowerRoman"/>
      <w:lvlText w:val="%9."/>
      <w:lvlJc w:val="right"/>
      <w:pPr>
        <w:ind w:left="6990" w:hanging="180"/>
      </w:pPr>
    </w:lvl>
  </w:abstractNum>
  <w:abstractNum w:abstractNumId="13" w15:restartNumberingAfterBreak="0">
    <w:nsid w:val="2D7F125D"/>
    <w:multiLevelType w:val="hybridMultilevel"/>
    <w:tmpl w:val="D5CEEE66"/>
    <w:lvl w:ilvl="0" w:tplc="57F6D640">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16E0984"/>
    <w:multiLevelType w:val="hybridMultilevel"/>
    <w:tmpl w:val="3BF8FCD6"/>
    <w:lvl w:ilvl="0" w:tplc="38CA2622">
      <w:start w:val="1"/>
      <w:numFmt w:val="lowerLetter"/>
      <w:lvlText w:val="%1)"/>
      <w:lvlJc w:val="left"/>
      <w:pPr>
        <w:ind w:left="1004" w:hanging="360"/>
      </w:pPr>
      <w:rPr>
        <w:rFonts w:ascii="Arial" w:eastAsia="Times New Roman" w:hAnsi="Arial" w:cs="Arial"/>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34111DF6"/>
    <w:multiLevelType w:val="hybridMultilevel"/>
    <w:tmpl w:val="E80A7A9A"/>
    <w:lvl w:ilvl="0" w:tplc="13DA0AC0">
      <w:start w:val="1"/>
      <w:numFmt w:val="lowerLetter"/>
      <w:lvlText w:val="%1)"/>
      <w:lvlJc w:val="left"/>
      <w:pPr>
        <w:ind w:left="1110" w:hanging="360"/>
      </w:pPr>
      <w:rPr>
        <w:rFonts w:hint="default"/>
        <w:b/>
      </w:rPr>
    </w:lvl>
    <w:lvl w:ilvl="1" w:tplc="04150019" w:tentative="1">
      <w:start w:val="1"/>
      <w:numFmt w:val="lowerLetter"/>
      <w:lvlText w:val="%2."/>
      <w:lvlJc w:val="left"/>
      <w:pPr>
        <w:ind w:left="1830" w:hanging="360"/>
      </w:pPr>
    </w:lvl>
    <w:lvl w:ilvl="2" w:tplc="0415001B" w:tentative="1">
      <w:start w:val="1"/>
      <w:numFmt w:val="lowerRoman"/>
      <w:lvlText w:val="%3."/>
      <w:lvlJc w:val="right"/>
      <w:pPr>
        <w:ind w:left="2550" w:hanging="180"/>
      </w:pPr>
    </w:lvl>
    <w:lvl w:ilvl="3" w:tplc="0415000F" w:tentative="1">
      <w:start w:val="1"/>
      <w:numFmt w:val="decimal"/>
      <w:lvlText w:val="%4."/>
      <w:lvlJc w:val="left"/>
      <w:pPr>
        <w:ind w:left="3270" w:hanging="360"/>
      </w:pPr>
    </w:lvl>
    <w:lvl w:ilvl="4" w:tplc="04150019" w:tentative="1">
      <w:start w:val="1"/>
      <w:numFmt w:val="lowerLetter"/>
      <w:lvlText w:val="%5."/>
      <w:lvlJc w:val="left"/>
      <w:pPr>
        <w:ind w:left="3990" w:hanging="360"/>
      </w:pPr>
    </w:lvl>
    <w:lvl w:ilvl="5" w:tplc="0415001B" w:tentative="1">
      <w:start w:val="1"/>
      <w:numFmt w:val="lowerRoman"/>
      <w:lvlText w:val="%6."/>
      <w:lvlJc w:val="right"/>
      <w:pPr>
        <w:ind w:left="4710" w:hanging="180"/>
      </w:pPr>
    </w:lvl>
    <w:lvl w:ilvl="6" w:tplc="0415000F" w:tentative="1">
      <w:start w:val="1"/>
      <w:numFmt w:val="decimal"/>
      <w:lvlText w:val="%7."/>
      <w:lvlJc w:val="left"/>
      <w:pPr>
        <w:ind w:left="5430" w:hanging="360"/>
      </w:pPr>
    </w:lvl>
    <w:lvl w:ilvl="7" w:tplc="04150019" w:tentative="1">
      <w:start w:val="1"/>
      <w:numFmt w:val="lowerLetter"/>
      <w:lvlText w:val="%8."/>
      <w:lvlJc w:val="left"/>
      <w:pPr>
        <w:ind w:left="6150" w:hanging="360"/>
      </w:pPr>
    </w:lvl>
    <w:lvl w:ilvl="8" w:tplc="0415001B" w:tentative="1">
      <w:start w:val="1"/>
      <w:numFmt w:val="lowerRoman"/>
      <w:lvlText w:val="%9."/>
      <w:lvlJc w:val="right"/>
      <w:pPr>
        <w:ind w:left="6870" w:hanging="180"/>
      </w:pPr>
    </w:lvl>
  </w:abstractNum>
  <w:abstractNum w:abstractNumId="16" w15:restartNumberingAfterBreak="0">
    <w:nsid w:val="39ED7C4A"/>
    <w:multiLevelType w:val="hybridMultilevel"/>
    <w:tmpl w:val="BC9AE5E6"/>
    <w:lvl w:ilvl="0" w:tplc="9FD67C02">
      <w:start w:val="1"/>
      <w:numFmt w:val="decimal"/>
      <w:lvlText w:val="%1)"/>
      <w:lvlJc w:val="left"/>
      <w:pPr>
        <w:ind w:left="750" w:hanging="360"/>
      </w:pPr>
      <w:rPr>
        <w:rFonts w:hint="default"/>
      </w:rPr>
    </w:lvl>
    <w:lvl w:ilvl="1" w:tplc="04150019" w:tentative="1">
      <w:start w:val="1"/>
      <w:numFmt w:val="lowerLetter"/>
      <w:lvlText w:val="%2."/>
      <w:lvlJc w:val="left"/>
      <w:pPr>
        <w:ind w:left="1470" w:hanging="360"/>
      </w:pPr>
    </w:lvl>
    <w:lvl w:ilvl="2" w:tplc="0415001B" w:tentative="1">
      <w:start w:val="1"/>
      <w:numFmt w:val="lowerRoman"/>
      <w:lvlText w:val="%3."/>
      <w:lvlJc w:val="right"/>
      <w:pPr>
        <w:ind w:left="2190" w:hanging="180"/>
      </w:pPr>
    </w:lvl>
    <w:lvl w:ilvl="3" w:tplc="0415000F" w:tentative="1">
      <w:start w:val="1"/>
      <w:numFmt w:val="decimal"/>
      <w:lvlText w:val="%4."/>
      <w:lvlJc w:val="left"/>
      <w:pPr>
        <w:ind w:left="2910" w:hanging="360"/>
      </w:pPr>
    </w:lvl>
    <w:lvl w:ilvl="4" w:tplc="04150019" w:tentative="1">
      <w:start w:val="1"/>
      <w:numFmt w:val="lowerLetter"/>
      <w:lvlText w:val="%5."/>
      <w:lvlJc w:val="left"/>
      <w:pPr>
        <w:ind w:left="3630" w:hanging="360"/>
      </w:pPr>
    </w:lvl>
    <w:lvl w:ilvl="5" w:tplc="0415001B" w:tentative="1">
      <w:start w:val="1"/>
      <w:numFmt w:val="lowerRoman"/>
      <w:lvlText w:val="%6."/>
      <w:lvlJc w:val="right"/>
      <w:pPr>
        <w:ind w:left="4350" w:hanging="180"/>
      </w:pPr>
    </w:lvl>
    <w:lvl w:ilvl="6" w:tplc="0415000F" w:tentative="1">
      <w:start w:val="1"/>
      <w:numFmt w:val="decimal"/>
      <w:lvlText w:val="%7."/>
      <w:lvlJc w:val="left"/>
      <w:pPr>
        <w:ind w:left="5070" w:hanging="360"/>
      </w:pPr>
    </w:lvl>
    <w:lvl w:ilvl="7" w:tplc="04150019" w:tentative="1">
      <w:start w:val="1"/>
      <w:numFmt w:val="lowerLetter"/>
      <w:lvlText w:val="%8."/>
      <w:lvlJc w:val="left"/>
      <w:pPr>
        <w:ind w:left="5790" w:hanging="360"/>
      </w:pPr>
    </w:lvl>
    <w:lvl w:ilvl="8" w:tplc="0415001B" w:tentative="1">
      <w:start w:val="1"/>
      <w:numFmt w:val="lowerRoman"/>
      <w:lvlText w:val="%9."/>
      <w:lvlJc w:val="right"/>
      <w:pPr>
        <w:ind w:left="6510" w:hanging="180"/>
      </w:pPr>
    </w:lvl>
  </w:abstractNum>
  <w:abstractNum w:abstractNumId="17" w15:restartNumberingAfterBreak="0">
    <w:nsid w:val="3D4003C8"/>
    <w:multiLevelType w:val="hybridMultilevel"/>
    <w:tmpl w:val="13D2BE2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3C943C1"/>
    <w:multiLevelType w:val="hybridMultilevel"/>
    <w:tmpl w:val="DB061E78"/>
    <w:lvl w:ilvl="0" w:tplc="DE947E8A">
      <w:start w:val="1"/>
      <w:numFmt w:val="decimal"/>
      <w:lvlText w:val="%1."/>
      <w:lvlJc w:val="left"/>
      <w:pPr>
        <w:ind w:left="390" w:hanging="360"/>
      </w:pPr>
      <w:rPr>
        <w:rFonts w:hint="default"/>
      </w:rPr>
    </w:lvl>
    <w:lvl w:ilvl="1" w:tplc="04150019" w:tentative="1">
      <w:start w:val="1"/>
      <w:numFmt w:val="lowerLetter"/>
      <w:lvlText w:val="%2."/>
      <w:lvlJc w:val="left"/>
      <w:pPr>
        <w:ind w:left="1110" w:hanging="360"/>
      </w:pPr>
    </w:lvl>
    <w:lvl w:ilvl="2" w:tplc="0415001B" w:tentative="1">
      <w:start w:val="1"/>
      <w:numFmt w:val="lowerRoman"/>
      <w:lvlText w:val="%3."/>
      <w:lvlJc w:val="right"/>
      <w:pPr>
        <w:ind w:left="1830" w:hanging="180"/>
      </w:pPr>
    </w:lvl>
    <w:lvl w:ilvl="3" w:tplc="0415000F" w:tentative="1">
      <w:start w:val="1"/>
      <w:numFmt w:val="decimal"/>
      <w:lvlText w:val="%4."/>
      <w:lvlJc w:val="left"/>
      <w:pPr>
        <w:ind w:left="2550" w:hanging="360"/>
      </w:pPr>
    </w:lvl>
    <w:lvl w:ilvl="4" w:tplc="04150019" w:tentative="1">
      <w:start w:val="1"/>
      <w:numFmt w:val="lowerLetter"/>
      <w:lvlText w:val="%5."/>
      <w:lvlJc w:val="left"/>
      <w:pPr>
        <w:ind w:left="3270" w:hanging="360"/>
      </w:pPr>
    </w:lvl>
    <w:lvl w:ilvl="5" w:tplc="0415001B" w:tentative="1">
      <w:start w:val="1"/>
      <w:numFmt w:val="lowerRoman"/>
      <w:lvlText w:val="%6."/>
      <w:lvlJc w:val="right"/>
      <w:pPr>
        <w:ind w:left="3990" w:hanging="180"/>
      </w:pPr>
    </w:lvl>
    <w:lvl w:ilvl="6" w:tplc="0415000F" w:tentative="1">
      <w:start w:val="1"/>
      <w:numFmt w:val="decimal"/>
      <w:lvlText w:val="%7."/>
      <w:lvlJc w:val="left"/>
      <w:pPr>
        <w:ind w:left="4710" w:hanging="360"/>
      </w:pPr>
    </w:lvl>
    <w:lvl w:ilvl="7" w:tplc="04150019" w:tentative="1">
      <w:start w:val="1"/>
      <w:numFmt w:val="lowerLetter"/>
      <w:lvlText w:val="%8."/>
      <w:lvlJc w:val="left"/>
      <w:pPr>
        <w:ind w:left="5430" w:hanging="360"/>
      </w:pPr>
    </w:lvl>
    <w:lvl w:ilvl="8" w:tplc="0415001B" w:tentative="1">
      <w:start w:val="1"/>
      <w:numFmt w:val="lowerRoman"/>
      <w:lvlText w:val="%9."/>
      <w:lvlJc w:val="right"/>
      <w:pPr>
        <w:ind w:left="6150" w:hanging="180"/>
      </w:pPr>
    </w:lvl>
  </w:abstractNum>
  <w:abstractNum w:abstractNumId="19" w15:restartNumberingAfterBreak="0">
    <w:nsid w:val="44B34987"/>
    <w:multiLevelType w:val="hybridMultilevel"/>
    <w:tmpl w:val="A46680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6F861E9"/>
    <w:multiLevelType w:val="hybridMultilevel"/>
    <w:tmpl w:val="FD0674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816462D"/>
    <w:multiLevelType w:val="hybridMultilevel"/>
    <w:tmpl w:val="09789B68"/>
    <w:lvl w:ilvl="0" w:tplc="55527C38">
      <w:start w:val="1"/>
      <w:numFmt w:val="decimal"/>
      <w:lvlText w:val="%1."/>
      <w:lvlJc w:val="left"/>
      <w:pPr>
        <w:ind w:left="900" w:hanging="5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5C70C1"/>
    <w:multiLevelType w:val="hybridMultilevel"/>
    <w:tmpl w:val="F41EAA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AD045BA"/>
    <w:multiLevelType w:val="hybridMultilevel"/>
    <w:tmpl w:val="E40A08C0"/>
    <w:lvl w:ilvl="0" w:tplc="73EA6C66">
      <w:start w:val="1"/>
      <w:numFmt w:val="decimal"/>
      <w:lvlText w:val="%1)"/>
      <w:lvlJc w:val="left"/>
      <w:pPr>
        <w:ind w:left="1110" w:hanging="360"/>
      </w:pPr>
      <w:rPr>
        <w:rFonts w:hint="default"/>
      </w:rPr>
    </w:lvl>
    <w:lvl w:ilvl="1" w:tplc="04150019" w:tentative="1">
      <w:start w:val="1"/>
      <w:numFmt w:val="lowerLetter"/>
      <w:lvlText w:val="%2."/>
      <w:lvlJc w:val="left"/>
      <w:pPr>
        <w:ind w:left="1830" w:hanging="360"/>
      </w:pPr>
    </w:lvl>
    <w:lvl w:ilvl="2" w:tplc="0415001B" w:tentative="1">
      <w:start w:val="1"/>
      <w:numFmt w:val="lowerRoman"/>
      <w:lvlText w:val="%3."/>
      <w:lvlJc w:val="right"/>
      <w:pPr>
        <w:ind w:left="2550" w:hanging="180"/>
      </w:pPr>
    </w:lvl>
    <w:lvl w:ilvl="3" w:tplc="0415000F" w:tentative="1">
      <w:start w:val="1"/>
      <w:numFmt w:val="decimal"/>
      <w:lvlText w:val="%4."/>
      <w:lvlJc w:val="left"/>
      <w:pPr>
        <w:ind w:left="3270" w:hanging="360"/>
      </w:pPr>
    </w:lvl>
    <w:lvl w:ilvl="4" w:tplc="04150019" w:tentative="1">
      <w:start w:val="1"/>
      <w:numFmt w:val="lowerLetter"/>
      <w:lvlText w:val="%5."/>
      <w:lvlJc w:val="left"/>
      <w:pPr>
        <w:ind w:left="3990" w:hanging="360"/>
      </w:pPr>
    </w:lvl>
    <w:lvl w:ilvl="5" w:tplc="0415001B" w:tentative="1">
      <w:start w:val="1"/>
      <w:numFmt w:val="lowerRoman"/>
      <w:lvlText w:val="%6."/>
      <w:lvlJc w:val="right"/>
      <w:pPr>
        <w:ind w:left="4710" w:hanging="180"/>
      </w:pPr>
    </w:lvl>
    <w:lvl w:ilvl="6" w:tplc="0415000F" w:tentative="1">
      <w:start w:val="1"/>
      <w:numFmt w:val="decimal"/>
      <w:lvlText w:val="%7."/>
      <w:lvlJc w:val="left"/>
      <w:pPr>
        <w:ind w:left="5430" w:hanging="360"/>
      </w:pPr>
    </w:lvl>
    <w:lvl w:ilvl="7" w:tplc="04150019" w:tentative="1">
      <w:start w:val="1"/>
      <w:numFmt w:val="lowerLetter"/>
      <w:lvlText w:val="%8."/>
      <w:lvlJc w:val="left"/>
      <w:pPr>
        <w:ind w:left="6150" w:hanging="360"/>
      </w:pPr>
    </w:lvl>
    <w:lvl w:ilvl="8" w:tplc="0415001B" w:tentative="1">
      <w:start w:val="1"/>
      <w:numFmt w:val="lowerRoman"/>
      <w:lvlText w:val="%9."/>
      <w:lvlJc w:val="right"/>
      <w:pPr>
        <w:ind w:left="6870" w:hanging="180"/>
      </w:pPr>
    </w:lvl>
  </w:abstractNum>
  <w:abstractNum w:abstractNumId="24" w15:restartNumberingAfterBreak="0">
    <w:nsid w:val="4D45024F"/>
    <w:multiLevelType w:val="hybridMultilevel"/>
    <w:tmpl w:val="960E3B48"/>
    <w:lvl w:ilvl="0" w:tplc="67CC9A78">
      <w:start w:val="1"/>
      <w:numFmt w:val="decimal"/>
      <w:lvlText w:val="%1)"/>
      <w:lvlJc w:val="left"/>
      <w:pPr>
        <w:ind w:left="1110" w:hanging="360"/>
      </w:pPr>
      <w:rPr>
        <w:rFonts w:hint="default"/>
      </w:rPr>
    </w:lvl>
    <w:lvl w:ilvl="1" w:tplc="04150019" w:tentative="1">
      <w:start w:val="1"/>
      <w:numFmt w:val="lowerLetter"/>
      <w:lvlText w:val="%2."/>
      <w:lvlJc w:val="left"/>
      <w:pPr>
        <w:ind w:left="1830" w:hanging="360"/>
      </w:pPr>
    </w:lvl>
    <w:lvl w:ilvl="2" w:tplc="0415001B" w:tentative="1">
      <w:start w:val="1"/>
      <w:numFmt w:val="lowerRoman"/>
      <w:lvlText w:val="%3."/>
      <w:lvlJc w:val="right"/>
      <w:pPr>
        <w:ind w:left="2550" w:hanging="180"/>
      </w:pPr>
    </w:lvl>
    <w:lvl w:ilvl="3" w:tplc="0415000F" w:tentative="1">
      <w:start w:val="1"/>
      <w:numFmt w:val="decimal"/>
      <w:lvlText w:val="%4."/>
      <w:lvlJc w:val="left"/>
      <w:pPr>
        <w:ind w:left="3270" w:hanging="360"/>
      </w:pPr>
    </w:lvl>
    <w:lvl w:ilvl="4" w:tplc="04150019" w:tentative="1">
      <w:start w:val="1"/>
      <w:numFmt w:val="lowerLetter"/>
      <w:lvlText w:val="%5."/>
      <w:lvlJc w:val="left"/>
      <w:pPr>
        <w:ind w:left="3990" w:hanging="360"/>
      </w:pPr>
    </w:lvl>
    <w:lvl w:ilvl="5" w:tplc="0415001B" w:tentative="1">
      <w:start w:val="1"/>
      <w:numFmt w:val="lowerRoman"/>
      <w:lvlText w:val="%6."/>
      <w:lvlJc w:val="right"/>
      <w:pPr>
        <w:ind w:left="4710" w:hanging="180"/>
      </w:pPr>
    </w:lvl>
    <w:lvl w:ilvl="6" w:tplc="0415000F" w:tentative="1">
      <w:start w:val="1"/>
      <w:numFmt w:val="decimal"/>
      <w:lvlText w:val="%7."/>
      <w:lvlJc w:val="left"/>
      <w:pPr>
        <w:ind w:left="5430" w:hanging="360"/>
      </w:pPr>
    </w:lvl>
    <w:lvl w:ilvl="7" w:tplc="04150019" w:tentative="1">
      <w:start w:val="1"/>
      <w:numFmt w:val="lowerLetter"/>
      <w:lvlText w:val="%8."/>
      <w:lvlJc w:val="left"/>
      <w:pPr>
        <w:ind w:left="6150" w:hanging="360"/>
      </w:pPr>
    </w:lvl>
    <w:lvl w:ilvl="8" w:tplc="0415001B" w:tentative="1">
      <w:start w:val="1"/>
      <w:numFmt w:val="lowerRoman"/>
      <w:lvlText w:val="%9."/>
      <w:lvlJc w:val="right"/>
      <w:pPr>
        <w:ind w:left="6870" w:hanging="180"/>
      </w:pPr>
    </w:lvl>
  </w:abstractNum>
  <w:abstractNum w:abstractNumId="25" w15:restartNumberingAfterBreak="0">
    <w:nsid w:val="50405DF5"/>
    <w:multiLevelType w:val="hybridMultilevel"/>
    <w:tmpl w:val="FACA9A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1590A61"/>
    <w:multiLevelType w:val="hybridMultilevel"/>
    <w:tmpl w:val="864810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22804E8"/>
    <w:multiLevelType w:val="hybridMultilevel"/>
    <w:tmpl w:val="A4747EC0"/>
    <w:lvl w:ilvl="0" w:tplc="FAB8FAFE">
      <w:start w:val="1"/>
      <w:numFmt w:val="decimal"/>
      <w:lvlText w:val="%1."/>
      <w:lvlJc w:val="left"/>
      <w:pPr>
        <w:ind w:left="870" w:hanging="5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4DC33C0"/>
    <w:multiLevelType w:val="hybridMultilevel"/>
    <w:tmpl w:val="D76CE278"/>
    <w:lvl w:ilvl="0" w:tplc="04150011">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5F67AF9"/>
    <w:multiLevelType w:val="hybridMultilevel"/>
    <w:tmpl w:val="1C7E84C4"/>
    <w:lvl w:ilvl="0" w:tplc="04150011">
      <w:start w:val="1"/>
      <w:numFmt w:val="decimal"/>
      <w:lvlText w:val="%1)"/>
      <w:lvlJc w:val="left"/>
      <w:pPr>
        <w:ind w:left="1260" w:hanging="360"/>
      </w:pPr>
      <w:rPr>
        <w:rFonts w:hint="default"/>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30" w15:restartNumberingAfterBreak="0">
    <w:nsid w:val="57BA3902"/>
    <w:multiLevelType w:val="hybridMultilevel"/>
    <w:tmpl w:val="21A4F622"/>
    <w:lvl w:ilvl="0" w:tplc="0FB03088">
      <w:start w:val="1"/>
      <w:numFmt w:val="decimal"/>
      <w:lvlText w:val="%1."/>
      <w:lvlJc w:val="left"/>
      <w:pPr>
        <w:ind w:left="870" w:hanging="5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A70523E"/>
    <w:multiLevelType w:val="hybridMultilevel"/>
    <w:tmpl w:val="173A8E28"/>
    <w:lvl w:ilvl="0" w:tplc="04150011">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5B7571A5"/>
    <w:multiLevelType w:val="hybridMultilevel"/>
    <w:tmpl w:val="0BBC89FE"/>
    <w:lvl w:ilvl="0" w:tplc="058AF8A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628C7045"/>
    <w:multiLevelType w:val="hybridMultilevel"/>
    <w:tmpl w:val="56B275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46A74EC"/>
    <w:multiLevelType w:val="hybridMultilevel"/>
    <w:tmpl w:val="4F746E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DF75D91"/>
    <w:multiLevelType w:val="hybridMultilevel"/>
    <w:tmpl w:val="F3E2DB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EAD4539"/>
    <w:multiLevelType w:val="hybridMultilevel"/>
    <w:tmpl w:val="95DA3928"/>
    <w:lvl w:ilvl="0" w:tplc="91BAF458">
      <w:start w:val="1"/>
      <w:numFmt w:val="decimal"/>
      <w:lvlText w:val="%1)"/>
      <w:lvlJc w:val="left"/>
      <w:pPr>
        <w:ind w:left="1170" w:hanging="45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709305F0"/>
    <w:multiLevelType w:val="hybridMultilevel"/>
    <w:tmpl w:val="0BE47D08"/>
    <w:lvl w:ilvl="0" w:tplc="F986352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73142759"/>
    <w:multiLevelType w:val="hybridMultilevel"/>
    <w:tmpl w:val="6B0E8D70"/>
    <w:lvl w:ilvl="0" w:tplc="35A094E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9" w15:restartNumberingAfterBreak="0">
    <w:nsid w:val="74C16356"/>
    <w:multiLevelType w:val="hybridMultilevel"/>
    <w:tmpl w:val="9A02AEC0"/>
    <w:lvl w:ilvl="0" w:tplc="41FE067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75AF145E"/>
    <w:multiLevelType w:val="hybridMultilevel"/>
    <w:tmpl w:val="07F0EADE"/>
    <w:lvl w:ilvl="0" w:tplc="94A4C548">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60C07B5"/>
    <w:multiLevelType w:val="hybridMultilevel"/>
    <w:tmpl w:val="904C3198"/>
    <w:lvl w:ilvl="0" w:tplc="CF0A66F0">
      <w:start w:val="1"/>
      <w:numFmt w:val="decimal"/>
      <w:lvlText w:val="%1."/>
      <w:lvlJc w:val="left"/>
      <w:pPr>
        <w:ind w:left="720" w:hanging="360"/>
      </w:pPr>
      <w:rPr>
        <w:rFonts w:eastAsia="Times New Roman" w:hint="default"/>
        <w:color w:val="2222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D417458"/>
    <w:multiLevelType w:val="hybridMultilevel"/>
    <w:tmpl w:val="2A72BC06"/>
    <w:lvl w:ilvl="0" w:tplc="A8649D40">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57142284">
    <w:abstractNumId w:val="42"/>
  </w:num>
  <w:num w:numId="2" w16cid:durableId="1923877302">
    <w:abstractNumId w:val="34"/>
  </w:num>
  <w:num w:numId="3" w16cid:durableId="134027819">
    <w:abstractNumId w:val="30"/>
  </w:num>
  <w:num w:numId="4" w16cid:durableId="1484346212">
    <w:abstractNumId w:val="35"/>
  </w:num>
  <w:num w:numId="5" w16cid:durableId="627008902">
    <w:abstractNumId w:val="38"/>
  </w:num>
  <w:num w:numId="6" w16cid:durableId="1774862471">
    <w:abstractNumId w:val="14"/>
  </w:num>
  <w:num w:numId="7" w16cid:durableId="1152331127">
    <w:abstractNumId w:val="17"/>
  </w:num>
  <w:num w:numId="8" w16cid:durableId="1395813463">
    <w:abstractNumId w:val="39"/>
  </w:num>
  <w:num w:numId="9" w16cid:durableId="188957370">
    <w:abstractNumId w:val="10"/>
  </w:num>
  <w:num w:numId="10" w16cid:durableId="1856075643">
    <w:abstractNumId w:val="2"/>
  </w:num>
  <w:num w:numId="11" w16cid:durableId="1691908306">
    <w:abstractNumId w:val="0"/>
  </w:num>
  <w:num w:numId="12" w16cid:durableId="548493431">
    <w:abstractNumId w:val="8"/>
  </w:num>
  <w:num w:numId="13" w16cid:durableId="745034534">
    <w:abstractNumId w:val="1"/>
  </w:num>
  <w:num w:numId="14" w16cid:durableId="1472669238">
    <w:abstractNumId w:val="40"/>
  </w:num>
  <w:num w:numId="15" w16cid:durableId="235670633">
    <w:abstractNumId w:val="23"/>
  </w:num>
  <w:num w:numId="16" w16cid:durableId="415134541">
    <w:abstractNumId w:val="24"/>
  </w:num>
  <w:num w:numId="17" w16cid:durableId="1250192007">
    <w:abstractNumId w:val="19"/>
  </w:num>
  <w:num w:numId="18" w16cid:durableId="2111703697">
    <w:abstractNumId w:val="33"/>
  </w:num>
  <w:num w:numId="19" w16cid:durableId="896010677">
    <w:abstractNumId w:val="6"/>
  </w:num>
  <w:num w:numId="20" w16cid:durableId="971137739">
    <w:abstractNumId w:val="4"/>
  </w:num>
  <w:num w:numId="21" w16cid:durableId="2129273051">
    <w:abstractNumId w:val="13"/>
  </w:num>
  <w:num w:numId="22" w16cid:durableId="116798751">
    <w:abstractNumId w:val="32"/>
  </w:num>
  <w:num w:numId="23" w16cid:durableId="59910465">
    <w:abstractNumId w:val="37"/>
  </w:num>
  <w:num w:numId="24" w16cid:durableId="939142323">
    <w:abstractNumId w:val="31"/>
  </w:num>
  <w:num w:numId="25" w16cid:durableId="351733422">
    <w:abstractNumId w:val="3"/>
  </w:num>
  <w:num w:numId="26" w16cid:durableId="1690907859">
    <w:abstractNumId w:val="20"/>
  </w:num>
  <w:num w:numId="27" w16cid:durableId="1056930884">
    <w:abstractNumId w:val="41"/>
  </w:num>
  <w:num w:numId="28" w16cid:durableId="997920992">
    <w:abstractNumId w:val="21"/>
  </w:num>
  <w:num w:numId="29" w16cid:durableId="746348315">
    <w:abstractNumId w:val="29"/>
  </w:num>
  <w:num w:numId="30" w16cid:durableId="1181313898">
    <w:abstractNumId w:val="7"/>
  </w:num>
  <w:num w:numId="31" w16cid:durableId="1622688765">
    <w:abstractNumId w:val="25"/>
  </w:num>
  <w:num w:numId="32" w16cid:durableId="550191082">
    <w:abstractNumId w:val="5"/>
  </w:num>
  <w:num w:numId="33" w16cid:durableId="956721651">
    <w:abstractNumId w:val="22"/>
  </w:num>
  <w:num w:numId="34" w16cid:durableId="1672830981">
    <w:abstractNumId w:val="27"/>
  </w:num>
  <w:num w:numId="35" w16cid:durableId="1557817928">
    <w:abstractNumId w:val="12"/>
  </w:num>
  <w:num w:numId="36" w16cid:durableId="1907497608">
    <w:abstractNumId w:val="28"/>
  </w:num>
  <w:num w:numId="37" w16cid:durableId="1355618983">
    <w:abstractNumId w:val="26"/>
  </w:num>
  <w:num w:numId="38" w16cid:durableId="862475870">
    <w:abstractNumId w:val="18"/>
  </w:num>
  <w:num w:numId="39" w16cid:durableId="1586958921">
    <w:abstractNumId w:val="16"/>
  </w:num>
  <w:num w:numId="40" w16cid:durableId="1516338473">
    <w:abstractNumId w:val="11"/>
  </w:num>
  <w:num w:numId="41" w16cid:durableId="988821050">
    <w:abstractNumId w:val="9"/>
  </w:num>
  <w:num w:numId="42" w16cid:durableId="847715389">
    <w:abstractNumId w:val="15"/>
  </w:num>
  <w:num w:numId="43" w16cid:durableId="204782839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74E"/>
    <w:rsid w:val="00034A68"/>
    <w:rsid w:val="00050C70"/>
    <w:rsid w:val="000527BB"/>
    <w:rsid w:val="00077893"/>
    <w:rsid w:val="00093B80"/>
    <w:rsid w:val="00122BAD"/>
    <w:rsid w:val="00142F96"/>
    <w:rsid w:val="00143E38"/>
    <w:rsid w:val="001C4E38"/>
    <w:rsid w:val="00241CA2"/>
    <w:rsid w:val="00267800"/>
    <w:rsid w:val="00287C69"/>
    <w:rsid w:val="002A1913"/>
    <w:rsid w:val="002B50E5"/>
    <w:rsid w:val="002C5BD2"/>
    <w:rsid w:val="002E2E71"/>
    <w:rsid w:val="003105CA"/>
    <w:rsid w:val="00362BE4"/>
    <w:rsid w:val="0036470C"/>
    <w:rsid w:val="00365DA3"/>
    <w:rsid w:val="003A2EE0"/>
    <w:rsid w:val="003A7F9A"/>
    <w:rsid w:val="003F424C"/>
    <w:rsid w:val="004101DC"/>
    <w:rsid w:val="00420461"/>
    <w:rsid w:val="0044626C"/>
    <w:rsid w:val="004A026B"/>
    <w:rsid w:val="004B5770"/>
    <w:rsid w:val="004F13CF"/>
    <w:rsid w:val="005063AF"/>
    <w:rsid w:val="00533EE0"/>
    <w:rsid w:val="00544026"/>
    <w:rsid w:val="005C1287"/>
    <w:rsid w:val="005C1BA4"/>
    <w:rsid w:val="005F321F"/>
    <w:rsid w:val="0063651C"/>
    <w:rsid w:val="00653125"/>
    <w:rsid w:val="00696639"/>
    <w:rsid w:val="006A6540"/>
    <w:rsid w:val="006B13FF"/>
    <w:rsid w:val="006D3B70"/>
    <w:rsid w:val="006E3816"/>
    <w:rsid w:val="0071611C"/>
    <w:rsid w:val="00720DF0"/>
    <w:rsid w:val="00733D97"/>
    <w:rsid w:val="0073782F"/>
    <w:rsid w:val="0077340B"/>
    <w:rsid w:val="007809A3"/>
    <w:rsid w:val="00783EBA"/>
    <w:rsid w:val="007E70B5"/>
    <w:rsid w:val="008308BB"/>
    <w:rsid w:val="00895A4A"/>
    <w:rsid w:val="008E1C06"/>
    <w:rsid w:val="00960C1D"/>
    <w:rsid w:val="009777EE"/>
    <w:rsid w:val="00980803"/>
    <w:rsid w:val="009B70E2"/>
    <w:rsid w:val="009E12FC"/>
    <w:rsid w:val="00A236D6"/>
    <w:rsid w:val="00A32A13"/>
    <w:rsid w:val="00A341C2"/>
    <w:rsid w:val="00A370B4"/>
    <w:rsid w:val="00B3244B"/>
    <w:rsid w:val="00B325D6"/>
    <w:rsid w:val="00B5282B"/>
    <w:rsid w:val="00B576C7"/>
    <w:rsid w:val="00B57F8C"/>
    <w:rsid w:val="00B61A1E"/>
    <w:rsid w:val="00B71799"/>
    <w:rsid w:val="00B7340B"/>
    <w:rsid w:val="00BA4AD5"/>
    <w:rsid w:val="00BB1E48"/>
    <w:rsid w:val="00BB26AF"/>
    <w:rsid w:val="00BF3CC6"/>
    <w:rsid w:val="00BF7100"/>
    <w:rsid w:val="00C02C44"/>
    <w:rsid w:val="00C06966"/>
    <w:rsid w:val="00C47C09"/>
    <w:rsid w:val="00C63A0D"/>
    <w:rsid w:val="00C86142"/>
    <w:rsid w:val="00CB09DE"/>
    <w:rsid w:val="00D11A4E"/>
    <w:rsid w:val="00D45B1B"/>
    <w:rsid w:val="00D51F15"/>
    <w:rsid w:val="00D71231"/>
    <w:rsid w:val="00D71918"/>
    <w:rsid w:val="00D91F0F"/>
    <w:rsid w:val="00DA5BBC"/>
    <w:rsid w:val="00DB00A0"/>
    <w:rsid w:val="00E2347C"/>
    <w:rsid w:val="00E54CB8"/>
    <w:rsid w:val="00E86616"/>
    <w:rsid w:val="00E97F41"/>
    <w:rsid w:val="00EA6043"/>
    <w:rsid w:val="00EA64AD"/>
    <w:rsid w:val="00F1150B"/>
    <w:rsid w:val="00F1174E"/>
    <w:rsid w:val="00F43E80"/>
    <w:rsid w:val="00F60137"/>
    <w:rsid w:val="00F618BC"/>
    <w:rsid w:val="00F66988"/>
    <w:rsid w:val="00FC0A75"/>
    <w:rsid w:val="00FF080E"/>
    <w:rsid w:val="00FF5FC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67223"/>
  <w15:docId w15:val="{8182C258-0D79-4967-B64B-A1BB5CDAC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1174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1174E"/>
    <w:pPr>
      <w:ind w:left="720"/>
      <w:contextualSpacing/>
    </w:pPr>
  </w:style>
  <w:style w:type="paragraph" w:customStyle="1" w:styleId="Default">
    <w:name w:val="Default"/>
    <w:rsid w:val="00F1174E"/>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Tekstdymka">
    <w:name w:val="Balloon Text"/>
    <w:basedOn w:val="Normalny"/>
    <w:link w:val="TekstdymkaZnak"/>
    <w:uiPriority w:val="99"/>
    <w:semiHidden/>
    <w:unhideWhenUsed/>
    <w:rsid w:val="00BB26A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B26AF"/>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3105C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105CA"/>
    <w:rPr>
      <w:sz w:val="20"/>
      <w:szCs w:val="20"/>
    </w:rPr>
  </w:style>
  <w:style w:type="character" w:styleId="Odwoanieprzypisukocowego">
    <w:name w:val="endnote reference"/>
    <w:basedOn w:val="Domylnaczcionkaakapitu"/>
    <w:uiPriority w:val="99"/>
    <w:semiHidden/>
    <w:unhideWhenUsed/>
    <w:rsid w:val="003105CA"/>
    <w:rPr>
      <w:vertAlign w:val="superscript"/>
    </w:rPr>
  </w:style>
  <w:style w:type="character" w:customStyle="1" w:styleId="markedcontent">
    <w:name w:val="markedcontent"/>
    <w:basedOn w:val="Domylnaczcionkaakapitu"/>
    <w:rsid w:val="00A37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10</Pages>
  <Words>3655</Words>
  <Characters>21932</Characters>
  <Application>Microsoft Office Word</Application>
  <DocSecurity>0</DocSecurity>
  <Lines>182</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Dorota Kłapacz</cp:lastModifiedBy>
  <cp:revision>12</cp:revision>
  <cp:lastPrinted>2023-11-03T09:10:00Z</cp:lastPrinted>
  <dcterms:created xsi:type="dcterms:W3CDTF">2023-11-07T11:01:00Z</dcterms:created>
  <dcterms:modified xsi:type="dcterms:W3CDTF">2025-11-06T10:37:00Z</dcterms:modified>
</cp:coreProperties>
</file>